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CB2A0" w14:textId="77777777" w:rsidR="00B50309" w:rsidRDefault="00B50309" w:rsidP="00FB31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D7427" w14:textId="77777777" w:rsidR="00FB31E8" w:rsidRDefault="00FB31E8" w:rsidP="00FB3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ОБЗОР ОБРАЩЕНИЙ</w:t>
      </w:r>
    </w:p>
    <w:p w14:paraId="2C5DAF58" w14:textId="77777777" w:rsidR="00FB31E8" w:rsidRDefault="00FB31E8" w:rsidP="00FB3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</w:t>
      </w:r>
    </w:p>
    <w:p w14:paraId="211C9F22" w14:textId="77777777" w:rsidR="00FB31E8" w:rsidRDefault="00FB31E8" w:rsidP="00FB31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 Департаменте финансов Ивановской области</w:t>
      </w:r>
    </w:p>
    <w:p w14:paraId="62119EDC" w14:textId="3B313E81" w:rsidR="00FB31E8" w:rsidRPr="00EF6405" w:rsidRDefault="00FB31E8" w:rsidP="00EF64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</w:t>
      </w:r>
      <w:r w:rsidR="005E19D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218F6">
        <w:rPr>
          <w:rFonts w:ascii="Times New Roman" w:hAnsi="Times New Roman" w:cs="Times New Roman"/>
          <w:sz w:val="28"/>
          <w:szCs w:val="28"/>
          <w:u w:val="single"/>
        </w:rPr>
        <w:t>сентябрь</w:t>
      </w:r>
      <w:r w:rsidR="00EF640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DA13A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E54C5F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085103" w14:textId="77777777" w:rsidR="00FB31E8" w:rsidRDefault="00FB31E8" w:rsidP="00FB31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18B9EE" w14:textId="77777777" w:rsidR="00FB31E8" w:rsidRDefault="00FB31E8" w:rsidP="00FB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Основную категорию обращений за истекший период составляют обращения, связанные с задачами Департамента финансов по составлению и организации исполнения областного бюджета, определенными Положением, утвержденным постановлением Правительства Ивановской области от 22.11.2012 № 473-п.   </w:t>
      </w:r>
    </w:p>
    <w:p w14:paraId="62A1B122" w14:textId="77777777" w:rsidR="00FB31E8" w:rsidRDefault="00FB31E8" w:rsidP="00FB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рассмотрены в установленный срок. Решения по обращениям приняты в рамках действующего бюджетного законодательства и в пределах компетенции Департамента финансов.</w:t>
      </w:r>
    </w:p>
    <w:p w14:paraId="70153EBD" w14:textId="77777777" w:rsidR="00FB31E8" w:rsidRDefault="00FB31E8" w:rsidP="00FB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14CD3F" w14:textId="77777777" w:rsidR="00A52228" w:rsidRDefault="00A52228" w:rsidP="005C71D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228">
        <w:rPr>
          <w:rFonts w:ascii="Times New Roman" w:hAnsi="Times New Roman" w:cs="Times New Roman"/>
          <w:b/>
          <w:sz w:val="28"/>
          <w:szCs w:val="28"/>
        </w:rPr>
        <w:t>Обращений, требующих обзора, в Департамент не поступало.</w:t>
      </w:r>
    </w:p>
    <w:p w14:paraId="0B12DC02" w14:textId="77777777" w:rsidR="00A52228" w:rsidRDefault="00A52228" w:rsidP="005C71D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8EDE6A" w14:textId="77777777" w:rsidR="002C461D" w:rsidRDefault="002C461D" w:rsidP="00A9416D">
      <w:pPr>
        <w:pStyle w:val="ConsPlusNormal"/>
        <w:ind w:firstLine="426"/>
        <w:jc w:val="both"/>
        <w:rPr>
          <w:b w:val="0"/>
          <w:iCs/>
        </w:rPr>
      </w:pPr>
    </w:p>
    <w:p w14:paraId="1CF7705C" w14:textId="77777777" w:rsidR="002C461D" w:rsidRDefault="002C461D" w:rsidP="00A9416D">
      <w:pPr>
        <w:pStyle w:val="ConsPlusNormal"/>
        <w:ind w:firstLine="426"/>
        <w:jc w:val="both"/>
        <w:rPr>
          <w:b w:val="0"/>
          <w:iCs/>
        </w:rPr>
      </w:pPr>
    </w:p>
    <w:p w14:paraId="5B9E49F8" w14:textId="77777777" w:rsidR="002C461D" w:rsidRDefault="002C461D" w:rsidP="00A9416D">
      <w:pPr>
        <w:pStyle w:val="ConsPlusNormal"/>
        <w:ind w:firstLine="426"/>
        <w:jc w:val="both"/>
        <w:rPr>
          <w:b w:val="0"/>
          <w:iCs/>
        </w:rPr>
        <w:sectPr w:rsidR="002C46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88930C" w14:textId="77777777" w:rsidR="002C461D" w:rsidRPr="005063CB" w:rsidRDefault="00A7273C" w:rsidP="00AE0E81">
      <w:pPr>
        <w:pStyle w:val="ConsPlusNormal"/>
        <w:ind w:firstLine="426"/>
        <w:jc w:val="center"/>
        <w:rPr>
          <w:iCs/>
          <w:lang w:val="en-US"/>
        </w:rPr>
      </w:pPr>
      <w:r w:rsidRPr="00A7273C">
        <w:rPr>
          <w:iCs/>
        </w:rPr>
        <w:lastRenderedPageBreak/>
        <w:t>СТАТИСТИКА ОБРАЩЕНИЙ</w:t>
      </w:r>
    </w:p>
    <w:p w14:paraId="2C7E190A" w14:textId="77777777" w:rsidR="00AE0E81" w:rsidRDefault="00AE0E81" w:rsidP="00AE0E81">
      <w:pPr>
        <w:pStyle w:val="ConsPlusNormal"/>
        <w:ind w:firstLine="426"/>
        <w:jc w:val="center"/>
        <w:rPr>
          <w:b w:val="0"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7"/>
        <w:gridCol w:w="1930"/>
        <w:gridCol w:w="6520"/>
        <w:gridCol w:w="2977"/>
        <w:gridCol w:w="2516"/>
      </w:tblGrid>
      <w:tr w:rsidR="00D52392" w14:paraId="61B46497" w14:textId="77777777" w:rsidTr="000D3EF2">
        <w:tc>
          <w:tcPr>
            <w:tcW w:w="617" w:type="dxa"/>
            <w:vAlign w:val="center"/>
          </w:tcPr>
          <w:p w14:paraId="7C935AC3" w14:textId="77777777" w:rsidR="00AE0E81" w:rsidRPr="00927AEC" w:rsidRDefault="00AE0E81" w:rsidP="00AE0E81">
            <w:pPr>
              <w:pStyle w:val="ConsPlusNormal"/>
              <w:jc w:val="center"/>
              <w:rPr>
                <w:iCs/>
                <w:sz w:val="23"/>
                <w:szCs w:val="23"/>
              </w:rPr>
            </w:pPr>
            <w:r w:rsidRPr="00927AEC">
              <w:rPr>
                <w:iCs/>
                <w:sz w:val="23"/>
                <w:szCs w:val="23"/>
              </w:rPr>
              <w:t>№ п/п</w:t>
            </w:r>
          </w:p>
        </w:tc>
        <w:tc>
          <w:tcPr>
            <w:tcW w:w="1930" w:type="dxa"/>
            <w:vAlign w:val="center"/>
          </w:tcPr>
          <w:p w14:paraId="3C0DEBA4" w14:textId="77777777" w:rsidR="00AE0E81" w:rsidRPr="00927AEC" w:rsidRDefault="00AE0E81" w:rsidP="00AE0E81">
            <w:pPr>
              <w:pStyle w:val="ConsPlusNormal"/>
              <w:jc w:val="center"/>
              <w:rPr>
                <w:iCs/>
                <w:sz w:val="23"/>
                <w:szCs w:val="23"/>
              </w:rPr>
            </w:pPr>
            <w:r w:rsidRPr="00927AEC">
              <w:rPr>
                <w:iCs/>
                <w:sz w:val="23"/>
                <w:szCs w:val="23"/>
              </w:rPr>
              <w:t>Вид субъекта обращения</w:t>
            </w:r>
          </w:p>
        </w:tc>
        <w:tc>
          <w:tcPr>
            <w:tcW w:w="6520" w:type="dxa"/>
            <w:vAlign w:val="center"/>
          </w:tcPr>
          <w:p w14:paraId="7D15D5B4" w14:textId="77777777" w:rsidR="00AE0E81" w:rsidRPr="00927AEC" w:rsidRDefault="00AE0E81" w:rsidP="00AE0E81">
            <w:pPr>
              <w:pStyle w:val="ConsPlusNormal"/>
              <w:jc w:val="center"/>
              <w:rPr>
                <w:iCs/>
                <w:sz w:val="23"/>
                <w:szCs w:val="23"/>
              </w:rPr>
            </w:pPr>
            <w:r w:rsidRPr="00927AEC">
              <w:rPr>
                <w:iCs/>
                <w:sz w:val="23"/>
                <w:szCs w:val="23"/>
              </w:rPr>
              <w:t>Тема обращения</w:t>
            </w:r>
          </w:p>
        </w:tc>
        <w:tc>
          <w:tcPr>
            <w:tcW w:w="2977" w:type="dxa"/>
            <w:vAlign w:val="center"/>
          </w:tcPr>
          <w:p w14:paraId="49B46682" w14:textId="77777777" w:rsidR="00AE0E81" w:rsidRPr="00927AEC" w:rsidRDefault="00AE0E81" w:rsidP="00AE0E81">
            <w:pPr>
              <w:pStyle w:val="ConsPlusNormal"/>
              <w:jc w:val="center"/>
              <w:rPr>
                <w:iCs/>
                <w:sz w:val="23"/>
                <w:szCs w:val="23"/>
              </w:rPr>
            </w:pPr>
            <w:r w:rsidRPr="00927AEC">
              <w:rPr>
                <w:iCs/>
                <w:sz w:val="23"/>
                <w:szCs w:val="23"/>
              </w:rPr>
              <w:t>Способ рассмотрения</w:t>
            </w:r>
          </w:p>
        </w:tc>
        <w:tc>
          <w:tcPr>
            <w:tcW w:w="2516" w:type="dxa"/>
            <w:vAlign w:val="center"/>
          </w:tcPr>
          <w:p w14:paraId="28CD567B" w14:textId="77777777" w:rsidR="00AE0E81" w:rsidRPr="00927AEC" w:rsidRDefault="00AE0E81" w:rsidP="00AE0E81">
            <w:pPr>
              <w:pStyle w:val="ConsPlusNormal"/>
              <w:jc w:val="center"/>
              <w:rPr>
                <w:iCs/>
                <w:sz w:val="23"/>
                <w:szCs w:val="23"/>
              </w:rPr>
            </w:pPr>
            <w:r w:rsidRPr="00927AEC">
              <w:rPr>
                <w:iCs/>
                <w:sz w:val="23"/>
                <w:szCs w:val="23"/>
              </w:rPr>
              <w:t>Результат</w:t>
            </w:r>
          </w:p>
          <w:p w14:paraId="687B6A92" w14:textId="77777777" w:rsidR="00AE0E81" w:rsidRPr="00927AEC" w:rsidRDefault="00AE0E81" w:rsidP="00AE0E81">
            <w:pPr>
              <w:pStyle w:val="ConsPlusNormal"/>
              <w:jc w:val="center"/>
              <w:rPr>
                <w:iCs/>
                <w:sz w:val="23"/>
                <w:szCs w:val="23"/>
              </w:rPr>
            </w:pPr>
            <w:r w:rsidRPr="00927AEC">
              <w:rPr>
                <w:iCs/>
                <w:sz w:val="23"/>
                <w:szCs w:val="23"/>
              </w:rPr>
              <w:t xml:space="preserve"> (принятые меры)</w:t>
            </w:r>
          </w:p>
        </w:tc>
      </w:tr>
      <w:tr w:rsidR="00F252BF" w14:paraId="031DC623" w14:textId="77777777" w:rsidTr="000D3EF2">
        <w:tc>
          <w:tcPr>
            <w:tcW w:w="617" w:type="dxa"/>
            <w:vAlign w:val="center"/>
          </w:tcPr>
          <w:p w14:paraId="2B101445" w14:textId="2846D780" w:rsidR="00F252BF" w:rsidRPr="004F5CBA" w:rsidRDefault="00F252BF" w:rsidP="00AE0E81">
            <w:pPr>
              <w:pStyle w:val="ConsPlusNormal"/>
              <w:jc w:val="center"/>
              <w:rPr>
                <w:b w:val="0"/>
                <w:iCs/>
                <w:sz w:val="23"/>
                <w:szCs w:val="23"/>
              </w:rPr>
            </w:pPr>
            <w:r>
              <w:rPr>
                <w:b w:val="0"/>
                <w:iCs/>
                <w:sz w:val="23"/>
                <w:szCs w:val="23"/>
              </w:rPr>
              <w:t>1</w:t>
            </w:r>
          </w:p>
        </w:tc>
        <w:tc>
          <w:tcPr>
            <w:tcW w:w="1930" w:type="dxa"/>
            <w:vAlign w:val="center"/>
          </w:tcPr>
          <w:p w14:paraId="22E6603A" w14:textId="61FE1D0C" w:rsidR="00F252BF" w:rsidRPr="004F5CBA" w:rsidRDefault="00416BBC" w:rsidP="00492640">
            <w:pPr>
              <w:pStyle w:val="ConsPlusNormal"/>
              <w:jc w:val="center"/>
              <w:rPr>
                <w:b w:val="0"/>
                <w:iCs/>
                <w:sz w:val="23"/>
                <w:szCs w:val="23"/>
              </w:rPr>
            </w:pPr>
            <w:r>
              <w:rPr>
                <w:b w:val="0"/>
                <w:iCs/>
                <w:sz w:val="23"/>
                <w:szCs w:val="23"/>
              </w:rPr>
              <w:t xml:space="preserve">Физическое </w:t>
            </w:r>
            <w:r w:rsidR="00F252BF">
              <w:rPr>
                <w:b w:val="0"/>
                <w:iCs/>
                <w:sz w:val="23"/>
                <w:szCs w:val="23"/>
              </w:rPr>
              <w:t xml:space="preserve">лицо </w:t>
            </w:r>
          </w:p>
        </w:tc>
        <w:tc>
          <w:tcPr>
            <w:tcW w:w="6520" w:type="dxa"/>
            <w:vAlign w:val="center"/>
          </w:tcPr>
          <w:p w14:paraId="7B065DA5" w14:textId="066AAC8F" w:rsidR="00F252BF" w:rsidRDefault="0083370A" w:rsidP="00B33987">
            <w:pPr>
              <w:pStyle w:val="ConsPlusNormal"/>
              <w:jc w:val="center"/>
              <w:rPr>
                <w:b w:val="0"/>
                <w:iCs/>
                <w:sz w:val="23"/>
                <w:szCs w:val="23"/>
              </w:rPr>
            </w:pPr>
            <w:r>
              <w:rPr>
                <w:b w:val="0"/>
                <w:iCs/>
                <w:sz w:val="23"/>
                <w:szCs w:val="23"/>
              </w:rPr>
              <w:t xml:space="preserve">О </w:t>
            </w:r>
            <w:r w:rsidR="00416BBC">
              <w:rPr>
                <w:b w:val="0"/>
                <w:iCs/>
                <w:sz w:val="23"/>
                <w:szCs w:val="23"/>
              </w:rPr>
              <w:t>выделении бюджетных средств на устройство дорог на землях бывшего совхоза</w:t>
            </w:r>
            <w:r w:rsidR="00377E09">
              <w:rPr>
                <w:b w:val="0"/>
                <w:iCs/>
                <w:sz w:val="23"/>
                <w:szCs w:val="23"/>
              </w:rPr>
              <w:t>,</w:t>
            </w:r>
            <w:r w:rsidR="00416BBC">
              <w:rPr>
                <w:b w:val="0"/>
                <w:iCs/>
                <w:sz w:val="23"/>
                <w:szCs w:val="23"/>
              </w:rPr>
              <w:t xml:space="preserve"> где отведены земельные участки многодетным семьям   </w:t>
            </w:r>
          </w:p>
        </w:tc>
        <w:tc>
          <w:tcPr>
            <w:tcW w:w="2977" w:type="dxa"/>
            <w:vAlign w:val="center"/>
          </w:tcPr>
          <w:p w14:paraId="3E437535" w14:textId="3E9151D4" w:rsidR="00F252BF" w:rsidRPr="004F5CBA" w:rsidRDefault="00F252BF" w:rsidP="00AE0E81">
            <w:pPr>
              <w:pStyle w:val="ConsPlusNormal"/>
              <w:jc w:val="center"/>
              <w:rPr>
                <w:b w:val="0"/>
                <w:iCs/>
                <w:sz w:val="23"/>
                <w:szCs w:val="23"/>
              </w:rPr>
            </w:pPr>
            <w:r w:rsidRPr="004F5CBA">
              <w:rPr>
                <w:b w:val="0"/>
                <w:iCs/>
                <w:sz w:val="23"/>
                <w:szCs w:val="23"/>
              </w:rPr>
              <w:t>должностным лицом</w:t>
            </w:r>
          </w:p>
        </w:tc>
        <w:tc>
          <w:tcPr>
            <w:tcW w:w="2516" w:type="dxa"/>
            <w:vAlign w:val="center"/>
          </w:tcPr>
          <w:p w14:paraId="3CF44C3E" w14:textId="143D5279" w:rsidR="00F252BF" w:rsidRDefault="0083370A" w:rsidP="005B3FE8">
            <w:pPr>
              <w:pStyle w:val="ConsPlusNormal"/>
              <w:jc w:val="center"/>
              <w:rPr>
                <w:b w:val="0"/>
                <w:iCs/>
                <w:sz w:val="23"/>
                <w:szCs w:val="23"/>
              </w:rPr>
            </w:pPr>
            <w:r>
              <w:rPr>
                <w:b w:val="0"/>
                <w:iCs/>
                <w:sz w:val="23"/>
                <w:szCs w:val="23"/>
              </w:rPr>
              <w:t xml:space="preserve">Заявителю дан ответ </w:t>
            </w:r>
          </w:p>
        </w:tc>
      </w:tr>
    </w:tbl>
    <w:p w14:paraId="44756760" w14:textId="77777777" w:rsidR="009429A4" w:rsidRPr="009429A4" w:rsidRDefault="002F17EE" w:rsidP="00C942AC">
      <w:pPr>
        <w:pStyle w:val="ConsPlusNormal"/>
        <w:ind w:firstLine="426"/>
        <w:jc w:val="both"/>
        <w:rPr>
          <w:b w:val="0"/>
          <w:iCs/>
        </w:rPr>
      </w:pPr>
      <w:r>
        <w:rPr>
          <w:b w:val="0"/>
          <w:iCs/>
        </w:rPr>
        <w:tab/>
      </w:r>
      <w:r>
        <w:rPr>
          <w:b w:val="0"/>
          <w:iCs/>
        </w:rPr>
        <w:tab/>
      </w:r>
      <w:r>
        <w:rPr>
          <w:b w:val="0"/>
          <w:iCs/>
        </w:rPr>
        <w:tab/>
      </w:r>
    </w:p>
    <w:sectPr w:rsidR="009429A4" w:rsidRPr="009429A4" w:rsidSect="002C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88"/>
    <w:rsid w:val="00001FB8"/>
    <w:rsid w:val="0002679C"/>
    <w:rsid w:val="00044661"/>
    <w:rsid w:val="00045631"/>
    <w:rsid w:val="00061B1C"/>
    <w:rsid w:val="000A48D2"/>
    <w:rsid w:val="000B6E95"/>
    <w:rsid w:val="000C0B06"/>
    <w:rsid w:val="000D32B2"/>
    <w:rsid w:val="000D3EF2"/>
    <w:rsid w:val="00104593"/>
    <w:rsid w:val="00116591"/>
    <w:rsid w:val="00122484"/>
    <w:rsid w:val="00150438"/>
    <w:rsid w:val="00155AFD"/>
    <w:rsid w:val="00156137"/>
    <w:rsid w:val="00161F48"/>
    <w:rsid w:val="0018687C"/>
    <w:rsid w:val="001A1BF8"/>
    <w:rsid w:val="001D1D4E"/>
    <w:rsid w:val="001D6538"/>
    <w:rsid w:val="001E3D9C"/>
    <w:rsid w:val="001E4B5C"/>
    <w:rsid w:val="001F014E"/>
    <w:rsid w:val="001F7F7F"/>
    <w:rsid w:val="002227E7"/>
    <w:rsid w:val="00223E5C"/>
    <w:rsid w:val="0022739C"/>
    <w:rsid w:val="00227F04"/>
    <w:rsid w:val="00247349"/>
    <w:rsid w:val="0025324D"/>
    <w:rsid w:val="00267E40"/>
    <w:rsid w:val="00283C7D"/>
    <w:rsid w:val="0029724D"/>
    <w:rsid w:val="002B5084"/>
    <w:rsid w:val="002C461D"/>
    <w:rsid w:val="002D414F"/>
    <w:rsid w:val="002F17EE"/>
    <w:rsid w:val="002F22B1"/>
    <w:rsid w:val="0035288E"/>
    <w:rsid w:val="00352F76"/>
    <w:rsid w:val="00360E08"/>
    <w:rsid w:val="00363656"/>
    <w:rsid w:val="003663CC"/>
    <w:rsid w:val="00370FEC"/>
    <w:rsid w:val="00376000"/>
    <w:rsid w:val="00377E09"/>
    <w:rsid w:val="003A4B87"/>
    <w:rsid w:val="003D2D71"/>
    <w:rsid w:val="003F7105"/>
    <w:rsid w:val="00416BBC"/>
    <w:rsid w:val="00420880"/>
    <w:rsid w:val="00424D6C"/>
    <w:rsid w:val="004616BA"/>
    <w:rsid w:val="0047036A"/>
    <w:rsid w:val="00486124"/>
    <w:rsid w:val="00492640"/>
    <w:rsid w:val="004B628C"/>
    <w:rsid w:val="004B6608"/>
    <w:rsid w:val="004C1EAF"/>
    <w:rsid w:val="004C3207"/>
    <w:rsid w:val="004E086C"/>
    <w:rsid w:val="004F5969"/>
    <w:rsid w:val="004F5CBA"/>
    <w:rsid w:val="005004A4"/>
    <w:rsid w:val="005063CB"/>
    <w:rsid w:val="0051447E"/>
    <w:rsid w:val="0051706A"/>
    <w:rsid w:val="0052705F"/>
    <w:rsid w:val="00530FA2"/>
    <w:rsid w:val="0054662F"/>
    <w:rsid w:val="00562B38"/>
    <w:rsid w:val="005748E8"/>
    <w:rsid w:val="005830F4"/>
    <w:rsid w:val="005A5938"/>
    <w:rsid w:val="005A6841"/>
    <w:rsid w:val="005B2C31"/>
    <w:rsid w:val="005B3FE8"/>
    <w:rsid w:val="005C0A48"/>
    <w:rsid w:val="005C3223"/>
    <w:rsid w:val="005C71D3"/>
    <w:rsid w:val="005E142F"/>
    <w:rsid w:val="005E19D6"/>
    <w:rsid w:val="005E3EB3"/>
    <w:rsid w:val="005E4AF7"/>
    <w:rsid w:val="005F40C3"/>
    <w:rsid w:val="005F5CF7"/>
    <w:rsid w:val="00606014"/>
    <w:rsid w:val="006365C0"/>
    <w:rsid w:val="00655186"/>
    <w:rsid w:val="00657B2F"/>
    <w:rsid w:val="00663231"/>
    <w:rsid w:val="00694656"/>
    <w:rsid w:val="006A2706"/>
    <w:rsid w:val="006B24EA"/>
    <w:rsid w:val="006B3231"/>
    <w:rsid w:val="006B4047"/>
    <w:rsid w:val="006C034C"/>
    <w:rsid w:val="006E6F37"/>
    <w:rsid w:val="00702BDC"/>
    <w:rsid w:val="0070613C"/>
    <w:rsid w:val="0071752C"/>
    <w:rsid w:val="00746482"/>
    <w:rsid w:val="00752ADB"/>
    <w:rsid w:val="00752DA5"/>
    <w:rsid w:val="00756152"/>
    <w:rsid w:val="00776240"/>
    <w:rsid w:val="00781FE1"/>
    <w:rsid w:val="007A68C1"/>
    <w:rsid w:val="007B2CC1"/>
    <w:rsid w:val="00812A8D"/>
    <w:rsid w:val="00813A1C"/>
    <w:rsid w:val="008210FF"/>
    <w:rsid w:val="00831CD8"/>
    <w:rsid w:val="0083370A"/>
    <w:rsid w:val="008468CC"/>
    <w:rsid w:val="0084711E"/>
    <w:rsid w:val="00856095"/>
    <w:rsid w:val="00867A61"/>
    <w:rsid w:val="008813BB"/>
    <w:rsid w:val="008847F2"/>
    <w:rsid w:val="008A0B70"/>
    <w:rsid w:val="008B4EC9"/>
    <w:rsid w:val="008B553C"/>
    <w:rsid w:val="008D56B6"/>
    <w:rsid w:val="00912B23"/>
    <w:rsid w:val="009222FC"/>
    <w:rsid w:val="00927AEC"/>
    <w:rsid w:val="00930EDF"/>
    <w:rsid w:val="00937EAC"/>
    <w:rsid w:val="009429A4"/>
    <w:rsid w:val="0095597A"/>
    <w:rsid w:val="00963B37"/>
    <w:rsid w:val="00997F85"/>
    <w:rsid w:val="009C1149"/>
    <w:rsid w:val="009C74DF"/>
    <w:rsid w:val="009D6B7D"/>
    <w:rsid w:val="009D75F7"/>
    <w:rsid w:val="00A043D0"/>
    <w:rsid w:val="00A04807"/>
    <w:rsid w:val="00A11A0F"/>
    <w:rsid w:val="00A46E41"/>
    <w:rsid w:val="00A52228"/>
    <w:rsid w:val="00A52D88"/>
    <w:rsid w:val="00A568B1"/>
    <w:rsid w:val="00A675CA"/>
    <w:rsid w:val="00A7273C"/>
    <w:rsid w:val="00A74F41"/>
    <w:rsid w:val="00A80A4C"/>
    <w:rsid w:val="00A82AB2"/>
    <w:rsid w:val="00A86C4F"/>
    <w:rsid w:val="00A9416D"/>
    <w:rsid w:val="00AE0E81"/>
    <w:rsid w:val="00AE1646"/>
    <w:rsid w:val="00AF614F"/>
    <w:rsid w:val="00B01D96"/>
    <w:rsid w:val="00B15E16"/>
    <w:rsid w:val="00B24196"/>
    <w:rsid w:val="00B27E03"/>
    <w:rsid w:val="00B33987"/>
    <w:rsid w:val="00B50309"/>
    <w:rsid w:val="00B604E2"/>
    <w:rsid w:val="00B96634"/>
    <w:rsid w:val="00BF2C0B"/>
    <w:rsid w:val="00C0643D"/>
    <w:rsid w:val="00C1451B"/>
    <w:rsid w:val="00C15212"/>
    <w:rsid w:val="00C1688E"/>
    <w:rsid w:val="00C34906"/>
    <w:rsid w:val="00C362BC"/>
    <w:rsid w:val="00C47D3A"/>
    <w:rsid w:val="00C54843"/>
    <w:rsid w:val="00C601C5"/>
    <w:rsid w:val="00C64C8A"/>
    <w:rsid w:val="00C733EC"/>
    <w:rsid w:val="00C87D00"/>
    <w:rsid w:val="00C933C0"/>
    <w:rsid w:val="00C942AC"/>
    <w:rsid w:val="00CC4B8C"/>
    <w:rsid w:val="00CD04F3"/>
    <w:rsid w:val="00D02D18"/>
    <w:rsid w:val="00D10788"/>
    <w:rsid w:val="00D10F6E"/>
    <w:rsid w:val="00D218F6"/>
    <w:rsid w:val="00D24006"/>
    <w:rsid w:val="00D41D90"/>
    <w:rsid w:val="00D52392"/>
    <w:rsid w:val="00D53BC3"/>
    <w:rsid w:val="00D6036D"/>
    <w:rsid w:val="00DA13AA"/>
    <w:rsid w:val="00DD4A94"/>
    <w:rsid w:val="00DD56D0"/>
    <w:rsid w:val="00DE7772"/>
    <w:rsid w:val="00DF5D1F"/>
    <w:rsid w:val="00DF78A5"/>
    <w:rsid w:val="00E04E57"/>
    <w:rsid w:val="00E33598"/>
    <w:rsid w:val="00E50403"/>
    <w:rsid w:val="00E54C5F"/>
    <w:rsid w:val="00E712BD"/>
    <w:rsid w:val="00E97A15"/>
    <w:rsid w:val="00ED5006"/>
    <w:rsid w:val="00ED7F64"/>
    <w:rsid w:val="00EE2DCC"/>
    <w:rsid w:val="00EE30F9"/>
    <w:rsid w:val="00EF56B3"/>
    <w:rsid w:val="00EF6405"/>
    <w:rsid w:val="00F129D9"/>
    <w:rsid w:val="00F252BF"/>
    <w:rsid w:val="00F44F2B"/>
    <w:rsid w:val="00F61FB1"/>
    <w:rsid w:val="00F64C2D"/>
    <w:rsid w:val="00F83754"/>
    <w:rsid w:val="00F867A8"/>
    <w:rsid w:val="00FB1C7A"/>
    <w:rsid w:val="00FB31E8"/>
    <w:rsid w:val="00FC10F1"/>
    <w:rsid w:val="00FC2ACE"/>
    <w:rsid w:val="00FC70C3"/>
    <w:rsid w:val="00FD48C0"/>
    <w:rsid w:val="00FD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0E103"/>
  <w15:docId w15:val="{D5F4ED1D-597F-4B3C-9265-BB8D94EA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7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94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AE0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86C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3DE31-5406-400F-BB25-86C33D47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Евгеньевна Шумарина</dc:creator>
  <cp:lastModifiedBy>Шумарина Виктория Евгеньевна</cp:lastModifiedBy>
  <cp:revision>6</cp:revision>
  <cp:lastPrinted>2026-10-05T08:10:00Z</cp:lastPrinted>
  <dcterms:created xsi:type="dcterms:W3CDTF">2026-10-05T08:07:00Z</dcterms:created>
  <dcterms:modified xsi:type="dcterms:W3CDTF">2026-10-05T13:24:00Z</dcterms:modified>
</cp:coreProperties>
</file>