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98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>Информация о заседани</w:t>
      </w:r>
      <w:r w:rsidR="004620AC">
        <w:rPr>
          <w:rFonts w:ascii="Times New Roman" w:hAnsi="Times New Roman" w:cs="Times New Roman"/>
          <w:sz w:val="28"/>
          <w:szCs w:val="28"/>
        </w:rPr>
        <w:t>и</w:t>
      </w:r>
      <w:r w:rsidRPr="0017249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620AC">
        <w:rPr>
          <w:rFonts w:ascii="Times New Roman" w:hAnsi="Times New Roman" w:cs="Times New Roman"/>
          <w:sz w:val="28"/>
          <w:szCs w:val="28"/>
        </w:rPr>
        <w:t xml:space="preserve">и </w:t>
      </w:r>
      <w:r w:rsidRPr="00172498">
        <w:rPr>
          <w:rFonts w:ascii="Times New Roman" w:hAnsi="Times New Roman" w:cs="Times New Roman"/>
          <w:sz w:val="28"/>
          <w:szCs w:val="28"/>
        </w:rPr>
        <w:t>по соблюдению</w:t>
      </w:r>
      <w:r w:rsidR="00EB6753">
        <w:rPr>
          <w:rFonts w:ascii="Times New Roman" w:hAnsi="Times New Roman" w:cs="Times New Roman"/>
          <w:sz w:val="28"/>
          <w:szCs w:val="28"/>
        </w:rPr>
        <w:t xml:space="preserve"> требований </w:t>
      </w:r>
    </w:p>
    <w:p w:rsidR="00EB6753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 xml:space="preserve"> к служебному поведению государственных гражданских служащих </w:t>
      </w:r>
      <w:r w:rsidR="00EB6753">
        <w:rPr>
          <w:rFonts w:ascii="Times New Roman" w:hAnsi="Times New Roman" w:cs="Times New Roman"/>
          <w:sz w:val="28"/>
          <w:szCs w:val="28"/>
        </w:rPr>
        <w:t xml:space="preserve">Ивановской области, замещающих должности государственной гражданской службы в Департаменте финансов Ивановской области, и урегулирования конфликта интересов </w:t>
      </w:r>
    </w:p>
    <w:p w:rsidR="00EB6753" w:rsidRDefault="00EB6753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147" w:type="dxa"/>
        <w:tblLook w:val="04A0" w:firstRow="1" w:lastRow="0" w:firstColumn="1" w:lastColumn="0" w:noHBand="0" w:noVBand="1"/>
      </w:tblPr>
      <w:tblGrid>
        <w:gridCol w:w="2127"/>
        <w:gridCol w:w="1873"/>
        <w:gridCol w:w="6207"/>
        <w:gridCol w:w="5244"/>
      </w:tblGrid>
      <w:tr w:rsidR="00172498" w:rsidTr="00EB6753">
        <w:trPr>
          <w:trHeight w:val="1522"/>
        </w:trPr>
        <w:tc>
          <w:tcPr>
            <w:tcW w:w="212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заседания комиссии 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(планируется, проведена)</w:t>
            </w:r>
          </w:p>
        </w:tc>
        <w:tc>
          <w:tcPr>
            <w:tcW w:w="620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5244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Принятое комиссией решение </w:t>
            </w:r>
          </w:p>
        </w:tc>
      </w:tr>
      <w:tr w:rsidR="00172498" w:rsidTr="00EB6753">
        <w:trPr>
          <w:trHeight w:val="586"/>
        </w:trPr>
        <w:tc>
          <w:tcPr>
            <w:tcW w:w="2127" w:type="dxa"/>
          </w:tcPr>
          <w:p w:rsidR="00172498" w:rsidRDefault="00F8555A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6207" w:type="dxa"/>
          </w:tcPr>
          <w:p w:rsidR="00172498" w:rsidRDefault="00172498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требование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Президента Российской Федерации по вопросам противодействия коррупции о введении на постоянной основе практики ежегодного обсуждения результатов декларационных кампаний на заседаниях комиссии по соблюдению требований по урегулированию конфликта интересов в органах государственной власти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665E42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98" w:rsidRDefault="00172498" w:rsidP="00665E42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представленные представителем нанимателя, заместителем Председателя Правительства Ивановской области – директором Д</w:t>
            </w:r>
            <w:r w:rsidR="00727A67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проверок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172498" w:rsidRDefault="00172498" w:rsidP="00B83F0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F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>ризнать декларационную кампанию по представленным государственными гражданскими служащими Департамента финансов Ивановской области, представителем нанимателя для которых является руководитель Департамента финансов Ивановской области, сведениям о доходах, расходах, об имуществе и обязательствах имущественного характера, а также сведен</w:t>
            </w:r>
            <w:r w:rsidR="005046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46E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 супруги (супруга) и несовершеннолетних детей за отчетный период </w:t>
            </w:r>
            <w:r w:rsidR="00F8555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года завершенной.</w:t>
            </w:r>
          </w:p>
          <w:p w:rsidR="00665E42" w:rsidRDefault="00665E42" w:rsidP="00B83F0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1F7" w:rsidRDefault="00172498" w:rsidP="00665E4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F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 xml:space="preserve">имеет место 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, 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 сведени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2D9">
              <w:rPr>
                <w:rFonts w:ascii="Times New Roman" w:hAnsi="Times New Roman" w:cs="Times New Roman"/>
                <w:sz w:val="28"/>
                <w:szCs w:val="28"/>
              </w:rPr>
              <w:t>о доходах, об имуществе и обязательствах имущественного характера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>, которые</w:t>
            </w:r>
            <w:r w:rsidR="00E12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являются неполными и (или) недостоверными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2498" w:rsidRDefault="00E122D9" w:rsidP="00EA20E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екомендова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5A41A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 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положений </w:t>
            </w:r>
            <w:r w:rsidR="00EA20E7" w:rsidRPr="00EB6753">
              <w:rPr>
                <w:rFonts w:ascii="Times New Roman" w:hAnsi="Times New Roman" w:cs="Times New Roman"/>
                <w:sz w:val="28"/>
                <w:szCs w:val="28"/>
              </w:rPr>
              <w:t xml:space="preserve">письма Министерства труда и социальной защиты Российской Федерации от 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20E7" w:rsidRPr="00EB6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>04.2022</w:t>
            </w:r>
            <w:r w:rsidR="00EA20E7" w:rsidRPr="00EB675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0E7" w:rsidRPr="00EB6753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20E7" w:rsidRPr="00EB6753">
              <w:rPr>
                <w:rFonts w:ascii="Times New Roman" w:hAnsi="Times New Roman" w:cs="Times New Roman"/>
                <w:sz w:val="28"/>
                <w:szCs w:val="28"/>
              </w:rPr>
              <w:t>/10/П-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>2479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55A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нарушения несущественными,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применять к </w:t>
            </w:r>
            <w:r w:rsidR="00B74326">
              <w:rPr>
                <w:rFonts w:ascii="Times New Roman" w:hAnsi="Times New Roman" w:cs="Times New Roman"/>
                <w:sz w:val="28"/>
                <w:szCs w:val="28"/>
              </w:rPr>
              <w:t>гражданским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меру ответственности</w:t>
            </w:r>
            <w:r w:rsidR="00EA2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2498" w:rsidRPr="00172498" w:rsidRDefault="00172498" w:rsidP="001724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2498" w:rsidRPr="00172498" w:rsidSect="00EB6753">
      <w:pgSz w:w="16838" w:h="11906" w:orient="landscape"/>
      <w:pgMar w:top="851" w:right="110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98"/>
    <w:rsid w:val="0015004B"/>
    <w:rsid w:val="00172498"/>
    <w:rsid w:val="00265CC5"/>
    <w:rsid w:val="003646E8"/>
    <w:rsid w:val="003F7525"/>
    <w:rsid w:val="004620AC"/>
    <w:rsid w:val="004B3B05"/>
    <w:rsid w:val="0050463E"/>
    <w:rsid w:val="005A41A2"/>
    <w:rsid w:val="00665E42"/>
    <w:rsid w:val="00727A67"/>
    <w:rsid w:val="007C51F7"/>
    <w:rsid w:val="00884638"/>
    <w:rsid w:val="008D033D"/>
    <w:rsid w:val="00AF1FF3"/>
    <w:rsid w:val="00B74326"/>
    <w:rsid w:val="00B83F01"/>
    <w:rsid w:val="00D1316E"/>
    <w:rsid w:val="00E122D9"/>
    <w:rsid w:val="00EA20E7"/>
    <w:rsid w:val="00EB6753"/>
    <w:rsid w:val="00F8555A"/>
    <w:rsid w:val="00FB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AEE8-FD33-466C-ABF4-F0978EA2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 Евгения Анатольевна</dc:creator>
  <cp:keywords/>
  <dc:description/>
  <cp:lastModifiedBy>Фокеева Евгения Анатольевна</cp:lastModifiedBy>
  <cp:revision>10</cp:revision>
  <cp:lastPrinted>2024-03-19T06:07:00Z</cp:lastPrinted>
  <dcterms:created xsi:type="dcterms:W3CDTF">2020-12-22T14:44:00Z</dcterms:created>
  <dcterms:modified xsi:type="dcterms:W3CDTF">2024-03-19T09:24:00Z</dcterms:modified>
</cp:coreProperties>
</file>