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30" w:rsidRPr="008965A8" w:rsidRDefault="001E0295" w:rsidP="001E0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A8">
        <w:rPr>
          <w:rFonts w:ascii="Times New Roman" w:hAnsi="Times New Roman" w:cs="Times New Roman"/>
          <w:b/>
          <w:sz w:val="28"/>
          <w:szCs w:val="28"/>
        </w:rPr>
        <w:t xml:space="preserve">Безвозмездные </w:t>
      </w:r>
      <w:proofErr w:type="spellStart"/>
      <w:r w:rsidRPr="008965A8">
        <w:rPr>
          <w:rFonts w:ascii="Times New Roman" w:hAnsi="Times New Roman" w:cs="Times New Roman"/>
          <w:b/>
          <w:sz w:val="28"/>
          <w:szCs w:val="28"/>
        </w:rPr>
        <w:t>неденежные</w:t>
      </w:r>
      <w:proofErr w:type="spellEnd"/>
      <w:r w:rsidRPr="008965A8">
        <w:rPr>
          <w:rFonts w:ascii="Times New Roman" w:hAnsi="Times New Roman" w:cs="Times New Roman"/>
          <w:b/>
          <w:sz w:val="28"/>
          <w:szCs w:val="28"/>
        </w:rPr>
        <w:t xml:space="preserve"> передачи/поступления с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0295" w:rsidTr="001E0295">
        <w:tc>
          <w:tcPr>
            <w:tcW w:w="4672" w:type="dxa"/>
          </w:tcPr>
          <w:p w:rsidR="001E0295" w:rsidRDefault="008965A8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0295">
              <w:rPr>
                <w:rFonts w:ascii="Times New Roman" w:hAnsi="Times New Roman" w:cs="Times New Roman"/>
                <w:sz w:val="28"/>
                <w:szCs w:val="28"/>
              </w:rPr>
              <w:t>тправитель</w:t>
            </w:r>
          </w:p>
          <w:p w:rsidR="008965A8" w:rsidRDefault="008965A8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расхода)</w:t>
            </w:r>
          </w:p>
        </w:tc>
        <w:tc>
          <w:tcPr>
            <w:tcW w:w="4673" w:type="dxa"/>
          </w:tcPr>
          <w:p w:rsidR="001E0295" w:rsidRDefault="001E0295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1E0295" w:rsidRDefault="00644BF1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(код подгруппы доходов)</w:t>
            </w:r>
            <w:bookmarkStart w:id="0" w:name="_GoBack"/>
            <w:bookmarkEnd w:id="0"/>
          </w:p>
        </w:tc>
      </w:tr>
      <w:tr w:rsidR="001E0295" w:rsidTr="00651374">
        <w:tc>
          <w:tcPr>
            <w:tcW w:w="9345" w:type="dxa"/>
            <w:gridSpan w:val="2"/>
          </w:tcPr>
          <w:p w:rsidR="008965A8" w:rsidRDefault="008965A8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95" w:rsidRDefault="001E0295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Внутриведомственн</w:t>
            </w:r>
            <w:r w:rsidR="008965A8">
              <w:rPr>
                <w:rFonts w:ascii="Times New Roman" w:hAnsi="Times New Roman" w:cs="Times New Roman"/>
                <w:sz w:val="28"/>
                <w:szCs w:val="28"/>
              </w:rPr>
              <w:t>ые расчеты (внутри одного ГРБС)</w:t>
            </w:r>
          </w:p>
        </w:tc>
      </w:tr>
      <w:tr w:rsidR="001E0295" w:rsidTr="001E0295">
        <w:tc>
          <w:tcPr>
            <w:tcW w:w="4672" w:type="dxa"/>
          </w:tcPr>
          <w:p w:rsidR="001E0295" w:rsidRDefault="001E0295" w:rsidP="001E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965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        802</w:t>
            </w:r>
          </w:p>
        </w:tc>
        <w:tc>
          <w:tcPr>
            <w:tcW w:w="4673" w:type="dxa"/>
          </w:tcPr>
          <w:p w:rsidR="001E0295" w:rsidRDefault="001E0295" w:rsidP="001E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КУ          192</w:t>
            </w:r>
          </w:p>
        </w:tc>
      </w:tr>
      <w:tr w:rsidR="001E0295" w:rsidTr="001E0295">
        <w:tc>
          <w:tcPr>
            <w:tcW w:w="4672" w:type="dxa"/>
          </w:tcPr>
          <w:p w:rsidR="001E0295" w:rsidRDefault="001E0295" w:rsidP="001E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965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  803</w:t>
            </w:r>
            <w:proofErr w:type="gramEnd"/>
          </w:p>
        </w:tc>
        <w:tc>
          <w:tcPr>
            <w:tcW w:w="4673" w:type="dxa"/>
          </w:tcPr>
          <w:p w:rsidR="001E0295" w:rsidRDefault="001E0295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БУ-АУ   193</w:t>
            </w:r>
          </w:p>
        </w:tc>
      </w:tr>
      <w:tr w:rsidR="001E0295" w:rsidTr="001E0295">
        <w:tc>
          <w:tcPr>
            <w:tcW w:w="4672" w:type="dxa"/>
          </w:tcPr>
          <w:p w:rsidR="001E0295" w:rsidRDefault="001E0295" w:rsidP="001E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965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        803</w:t>
            </w:r>
          </w:p>
        </w:tc>
        <w:tc>
          <w:tcPr>
            <w:tcW w:w="4673" w:type="dxa"/>
          </w:tcPr>
          <w:p w:rsidR="001E0295" w:rsidRDefault="001E0295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БУ-АУ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295" w:rsidTr="001E0295">
        <w:tc>
          <w:tcPr>
            <w:tcW w:w="4672" w:type="dxa"/>
          </w:tcPr>
          <w:p w:rsidR="001E0295" w:rsidRDefault="001E0295" w:rsidP="001E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965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  802</w:t>
            </w:r>
            <w:proofErr w:type="gramEnd"/>
          </w:p>
        </w:tc>
        <w:tc>
          <w:tcPr>
            <w:tcW w:w="4673" w:type="dxa"/>
          </w:tcPr>
          <w:p w:rsidR="001E0295" w:rsidRDefault="001E0295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0295" w:rsidTr="00325D6F">
        <w:tc>
          <w:tcPr>
            <w:tcW w:w="9345" w:type="dxa"/>
            <w:gridSpan w:val="2"/>
          </w:tcPr>
          <w:p w:rsidR="008965A8" w:rsidRDefault="008965A8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0295">
              <w:rPr>
                <w:rFonts w:ascii="Times New Roman" w:hAnsi="Times New Roman" w:cs="Times New Roman"/>
                <w:sz w:val="28"/>
                <w:szCs w:val="28"/>
              </w:rPr>
              <w:t xml:space="preserve">ежведомственные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расчеты (внутри одного бюджета)</w:t>
            </w:r>
          </w:p>
        </w:tc>
      </w:tr>
      <w:tr w:rsidR="001E0295" w:rsidTr="001E0295">
        <w:tc>
          <w:tcPr>
            <w:tcW w:w="4672" w:type="dxa"/>
          </w:tcPr>
          <w:p w:rsidR="001E0295" w:rsidRDefault="001E0295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80</w:t>
            </w:r>
            <w:r w:rsidR="00896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295" w:rsidTr="001E0295">
        <w:tc>
          <w:tcPr>
            <w:tcW w:w="4672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 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БУ-АУ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0295" w:rsidTr="001E0295">
        <w:tc>
          <w:tcPr>
            <w:tcW w:w="4672" w:type="dxa"/>
          </w:tcPr>
          <w:p w:rsidR="001E0295" w:rsidRDefault="001E0295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80</w:t>
            </w:r>
            <w:r w:rsidR="00896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БУ-АУ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0295" w:rsidTr="001E0295">
        <w:tc>
          <w:tcPr>
            <w:tcW w:w="4672" w:type="dxa"/>
          </w:tcPr>
          <w:p w:rsidR="001E0295" w:rsidRDefault="008965A8" w:rsidP="00896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 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65A8" w:rsidTr="00985561">
        <w:tc>
          <w:tcPr>
            <w:tcW w:w="9345" w:type="dxa"/>
            <w:gridSpan w:val="2"/>
          </w:tcPr>
          <w:p w:rsidR="008965A8" w:rsidRDefault="008965A8" w:rsidP="001E0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5A8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расчеты (разные бюджеты)</w:t>
            </w:r>
          </w:p>
        </w:tc>
      </w:tr>
      <w:tr w:rsidR="001E0295" w:rsidTr="001E0295">
        <w:tc>
          <w:tcPr>
            <w:tcW w:w="4672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0295" w:rsidTr="001E0295">
        <w:tc>
          <w:tcPr>
            <w:tcW w:w="4672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 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БУ-АУ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0295" w:rsidTr="001E0295">
        <w:tc>
          <w:tcPr>
            <w:tcW w:w="4672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БУ-АУ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0295" w:rsidTr="001E0295">
        <w:tc>
          <w:tcPr>
            <w:tcW w:w="4672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 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673" w:type="dxa"/>
          </w:tcPr>
          <w:p w:rsidR="001E0295" w:rsidRDefault="008965A8" w:rsidP="0089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         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E0295" w:rsidRDefault="001E0295" w:rsidP="001E0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95" w:rsidRPr="001E0295" w:rsidRDefault="001E0295" w:rsidP="001E02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295" w:rsidRPr="001E0295" w:rsidSect="001E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7"/>
    <w:rsid w:val="001E0295"/>
    <w:rsid w:val="00644BF1"/>
    <w:rsid w:val="008965A8"/>
    <w:rsid w:val="00896830"/>
    <w:rsid w:val="00A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1CA1F-05D3-4799-B82C-A0C2DE2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Ирина Венедиктовна</dc:creator>
  <cp:keywords/>
  <dc:description/>
  <cp:lastModifiedBy>Шорникова Ирина Венедиктовна</cp:lastModifiedBy>
  <cp:revision>2</cp:revision>
  <dcterms:created xsi:type="dcterms:W3CDTF">2022-08-30T11:34:00Z</dcterms:created>
  <dcterms:modified xsi:type="dcterms:W3CDTF">2022-08-30T11:34:00Z</dcterms:modified>
</cp:coreProperties>
</file>