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30" w:rsidRPr="002F6930" w:rsidRDefault="002F69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F6930" w:rsidRPr="002F6930" w:rsidRDefault="002F69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к Закону</w:t>
      </w:r>
    </w:p>
    <w:p w:rsidR="002F6930" w:rsidRPr="002F6930" w:rsidRDefault="002F69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F6930" w:rsidRPr="002F6930" w:rsidRDefault="002F69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bookmarkEnd w:id="0"/>
      <w:r w:rsidRPr="002F6930">
        <w:rPr>
          <w:rFonts w:ascii="Times New Roman" w:hAnsi="Times New Roman" w:cs="Times New Roman"/>
          <w:sz w:val="28"/>
          <w:szCs w:val="28"/>
        </w:rPr>
        <w:t>Об областном бюджете на 2023 год</w:t>
      </w:r>
    </w:p>
    <w:p w:rsidR="002F6930" w:rsidRPr="002F6930" w:rsidRDefault="002F69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6930" w:rsidRPr="002F6930" w:rsidRDefault="002F69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от 19.12.2022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F6930">
        <w:rPr>
          <w:rFonts w:ascii="Times New Roman" w:hAnsi="Times New Roman" w:cs="Times New Roman"/>
          <w:sz w:val="28"/>
          <w:szCs w:val="28"/>
        </w:rPr>
        <w:t xml:space="preserve"> 76-ОЗ</w:t>
      </w:r>
    </w:p>
    <w:p w:rsidR="002F6930" w:rsidRPr="002F6930" w:rsidRDefault="002F69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6930" w:rsidRPr="002F6930" w:rsidRDefault="002F69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ДИФФЕРЕНЦИРОВАННЫЕ НОРМАТИВЫ</w:t>
      </w:r>
    </w:p>
    <w:p w:rsidR="002F6930" w:rsidRPr="002F6930" w:rsidRDefault="002F69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ОТЧИСЛЕНИЙ В БЮДЖЕТЫ МУНИЦИПАЛЬНЫХ ОБРАЗОВАНИЙ ОТ АКЦИЗОВ</w:t>
      </w:r>
    </w:p>
    <w:p w:rsidR="002F6930" w:rsidRPr="002F6930" w:rsidRDefault="002F69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НА АВТОМОБИЛЬНЫЙ И ПРЯМОГОННЫЙ БЕНЗИН, ДИЗЕЛЬНОЕ ТОПЛИВО,</w:t>
      </w:r>
    </w:p>
    <w:p w:rsidR="002F6930" w:rsidRPr="002F6930" w:rsidRDefault="002F69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МОТОРНЫЕ МАСЛА ДЛЯ ДИЗЕЛЬНЫХ И (ИЛИ) КАРБЮРАТОРНЫХ</w:t>
      </w:r>
    </w:p>
    <w:p w:rsidR="002F6930" w:rsidRPr="002F6930" w:rsidRDefault="002F69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(ИНЖЕКТОРНЫХ) ДВИГАТЕЛЕЙ, ПРОИЗВОДИМЫЕ НА ТЕРРИТОРИИ</w:t>
      </w:r>
    </w:p>
    <w:p w:rsidR="002F6930" w:rsidRPr="002F6930" w:rsidRDefault="002F69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РОССИЙСКОЙ ФЕДЕРАЦИИ, ПОДЛЕЖАЩИХ РАСПРЕДЕЛЕНИЮ</w:t>
      </w:r>
    </w:p>
    <w:p w:rsidR="002F6930" w:rsidRPr="002F6930" w:rsidRDefault="002F69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МЕЖДУ ОБЛАСТНЫМ БЮДЖЕТОМ И МЕСТНЫМИ БЮДЖЕТАМИ, НА 2023 ГОД</w:t>
      </w:r>
    </w:p>
    <w:p w:rsidR="002F6930" w:rsidRPr="002F6930" w:rsidRDefault="002F69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И НА ПЛАНОВЫЙ ПЕРИОД 2024 И 2025 ГОДОВ</w:t>
      </w:r>
    </w:p>
    <w:p w:rsidR="002F6930" w:rsidRPr="002F6930" w:rsidRDefault="002F69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6930" w:rsidRPr="002F6930" w:rsidRDefault="002F69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6930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2F6930" w:rsidRPr="002F6930" w:rsidRDefault="002F693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норматив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0,2594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0,8639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0,3264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0,1280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0,1595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0,2838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0,1685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0,0347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0,2563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0,0266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0,0232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Старовичугское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0,0260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0,3301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0,0584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0,0537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0,3643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0,0823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0,6416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0,2600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0,0532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0,4441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0,0783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0,3100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0,0435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0,3909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0,0620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0,2496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0,0171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0,3198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0,0463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0,1782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0,0354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0,1994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0,0735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0,0432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0,4107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Пучежское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0,0699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0,2862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Родниковское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0,1518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0,3144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0,0493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0,2722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0,0578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0,2487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Фурмановское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0,1308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0,3376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Колобовское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0,0648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0,2058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Южское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0,0935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0,3017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Юрьевецкое</w:t>
            </w:r>
            <w:proofErr w:type="spellEnd"/>
            <w:r w:rsidRPr="002F69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0,1136</w:t>
            </w:r>
          </w:p>
        </w:tc>
      </w:tr>
      <w:tr w:rsidR="002F6930" w:rsidRPr="002F6930">
        <w:tc>
          <w:tcPr>
            <w:tcW w:w="5669" w:type="dxa"/>
          </w:tcPr>
          <w:p w:rsidR="002F6930" w:rsidRPr="002F6930" w:rsidRDefault="002F6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402" w:type="dxa"/>
          </w:tcPr>
          <w:p w:rsidR="002F6930" w:rsidRPr="002F6930" w:rsidRDefault="002F69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30">
              <w:rPr>
                <w:rFonts w:ascii="Times New Roman" w:hAnsi="Times New Roman" w:cs="Times New Roman"/>
                <w:sz w:val="28"/>
                <w:szCs w:val="28"/>
              </w:rPr>
              <w:t>10,0000</w:t>
            </w:r>
          </w:p>
        </w:tc>
      </w:tr>
    </w:tbl>
    <w:p w:rsidR="00B829C6" w:rsidRPr="002F6930" w:rsidRDefault="00B829C6">
      <w:pPr>
        <w:rPr>
          <w:rFonts w:ascii="Times New Roman" w:hAnsi="Times New Roman" w:cs="Times New Roman"/>
          <w:sz w:val="28"/>
          <w:szCs w:val="28"/>
        </w:rPr>
      </w:pPr>
    </w:p>
    <w:sectPr w:rsidR="00B829C6" w:rsidRPr="002F6930" w:rsidSect="0030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30"/>
    <w:rsid w:val="002F6930"/>
    <w:rsid w:val="00B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C1BAC-F338-4C47-A852-4509653E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9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69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2023-04-13T08:47:00Z</dcterms:created>
  <dcterms:modified xsi:type="dcterms:W3CDTF">2023-04-13T08:48:00Z</dcterms:modified>
</cp:coreProperties>
</file>