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D6" w:rsidRPr="00EA09D6" w:rsidRDefault="00EA09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09D6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EA09D6" w:rsidRPr="00EA09D6" w:rsidRDefault="00EA09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9D6">
        <w:rPr>
          <w:rFonts w:ascii="Times New Roman" w:hAnsi="Times New Roman" w:cs="Times New Roman"/>
          <w:sz w:val="24"/>
          <w:szCs w:val="24"/>
        </w:rPr>
        <w:t>к Закону</w:t>
      </w:r>
    </w:p>
    <w:p w:rsidR="00EA09D6" w:rsidRPr="00EA09D6" w:rsidRDefault="00EA09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9D6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EA09D6" w:rsidRPr="00EA09D6" w:rsidRDefault="00EA09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A09D6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EA09D6" w:rsidRPr="00EA09D6" w:rsidRDefault="00EA09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9D6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A09D6" w:rsidRPr="00EA09D6" w:rsidRDefault="00EA09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9D6">
        <w:rPr>
          <w:rFonts w:ascii="Times New Roman" w:hAnsi="Times New Roman" w:cs="Times New Roman"/>
          <w:sz w:val="24"/>
          <w:szCs w:val="24"/>
        </w:rPr>
        <w:t>от 19.12.2022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EA09D6">
        <w:rPr>
          <w:rFonts w:ascii="Times New Roman" w:hAnsi="Times New Roman" w:cs="Times New Roman"/>
          <w:sz w:val="24"/>
          <w:szCs w:val="24"/>
        </w:rPr>
        <w:t xml:space="preserve"> 76-ОЗ</w:t>
      </w:r>
      <w:bookmarkStart w:id="0" w:name="_GoBack"/>
      <w:bookmarkEnd w:id="0"/>
    </w:p>
    <w:p w:rsidR="00EA09D6" w:rsidRPr="00EA09D6" w:rsidRDefault="00EA0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09D6" w:rsidRPr="00EA09D6" w:rsidRDefault="00EA09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9D6">
        <w:rPr>
          <w:rFonts w:ascii="Times New Roman" w:hAnsi="Times New Roman" w:cs="Times New Roman"/>
          <w:sz w:val="24"/>
          <w:szCs w:val="24"/>
        </w:rPr>
        <w:t>ПРОГРАММА</w:t>
      </w:r>
    </w:p>
    <w:p w:rsidR="00EA09D6" w:rsidRPr="00EA09D6" w:rsidRDefault="00EA09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9D6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EA09D6" w:rsidRPr="00EA09D6" w:rsidRDefault="00EA09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9D6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EA09D6" w:rsidRPr="00EA09D6" w:rsidRDefault="00EA0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757"/>
        <w:gridCol w:w="1757"/>
        <w:gridCol w:w="1757"/>
      </w:tblGrid>
      <w:tr w:rsidR="00EA09D6" w:rsidRPr="00EA09D6">
        <w:tc>
          <w:tcPr>
            <w:tcW w:w="3798" w:type="dxa"/>
            <w:vMerge w:val="restart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271" w:type="dxa"/>
            <w:gridSpan w:val="3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A09D6" w:rsidRPr="00EA09D6">
        <w:tc>
          <w:tcPr>
            <w:tcW w:w="3798" w:type="dxa"/>
            <w:vMerge/>
          </w:tcPr>
          <w:p w:rsidR="00EA09D6" w:rsidRPr="00EA09D6" w:rsidRDefault="00EA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A09D6" w:rsidRPr="00EA09D6">
        <w:tc>
          <w:tcPr>
            <w:tcW w:w="3798" w:type="dxa"/>
          </w:tcPr>
          <w:p w:rsidR="00EA09D6" w:rsidRPr="00EA09D6" w:rsidRDefault="00EA0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1747277746,00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752432242,86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-2044062237,18</w:t>
            </w:r>
          </w:p>
        </w:tc>
      </w:tr>
      <w:tr w:rsidR="00EA09D6" w:rsidRPr="00EA09D6">
        <w:tc>
          <w:tcPr>
            <w:tcW w:w="3798" w:type="dxa"/>
          </w:tcPr>
          <w:p w:rsidR="00EA09D6" w:rsidRPr="00EA09D6" w:rsidRDefault="00EA0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7367952646,00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5777000000,00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4541234000,00</w:t>
            </w:r>
          </w:p>
        </w:tc>
      </w:tr>
      <w:tr w:rsidR="00EA09D6" w:rsidRPr="00EA09D6">
        <w:tc>
          <w:tcPr>
            <w:tcW w:w="3798" w:type="dxa"/>
          </w:tcPr>
          <w:p w:rsidR="00EA09D6" w:rsidRPr="00EA09D6" w:rsidRDefault="00EA0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5100000000,00</w:t>
            </w:r>
          </w:p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(2023 год)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4500000000,00 (2024 год)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4400000000,00 (2025 год)</w:t>
            </w:r>
          </w:p>
        </w:tc>
      </w:tr>
      <w:tr w:rsidR="00EA09D6" w:rsidRPr="00EA09D6">
        <w:tc>
          <w:tcPr>
            <w:tcW w:w="3798" w:type="dxa"/>
          </w:tcPr>
          <w:p w:rsidR="00EA09D6" w:rsidRPr="00EA09D6" w:rsidRDefault="00EA0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 (предельные сроки погашения)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2267952646,00</w:t>
            </w:r>
          </w:p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(2025 - 2038 годы ежегодно равными долями)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1277000000,00</w:t>
            </w:r>
          </w:p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(2026 - 2039 годы ежегодно равными долями)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141234000,00</w:t>
            </w:r>
          </w:p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(2027 - 2040 годы ежегодно равными долями)</w:t>
            </w:r>
          </w:p>
        </w:tc>
      </w:tr>
      <w:tr w:rsidR="00EA09D6" w:rsidRPr="00EA09D6">
        <w:tc>
          <w:tcPr>
            <w:tcW w:w="3798" w:type="dxa"/>
          </w:tcPr>
          <w:p w:rsidR="00EA09D6" w:rsidRPr="00EA09D6" w:rsidRDefault="00EA0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5620674900,00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5024567757,14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6585296237,18</w:t>
            </w:r>
          </w:p>
        </w:tc>
      </w:tr>
      <w:tr w:rsidR="00EA09D6" w:rsidRPr="00EA09D6">
        <w:tc>
          <w:tcPr>
            <w:tcW w:w="3798" w:type="dxa"/>
          </w:tcPr>
          <w:p w:rsidR="00EA09D6" w:rsidRPr="00EA09D6" w:rsidRDefault="00EA0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5100000000,00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4500000000,00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4400000000,00</w:t>
            </w:r>
          </w:p>
        </w:tc>
      </w:tr>
      <w:tr w:rsidR="00EA09D6" w:rsidRPr="00EA09D6">
        <w:tc>
          <w:tcPr>
            <w:tcW w:w="3798" w:type="dxa"/>
          </w:tcPr>
          <w:p w:rsidR="00EA09D6" w:rsidRPr="00EA09D6" w:rsidRDefault="00EA0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- для частичного покрытия дефицита областного бюджета в соответствии с соглашениями от 3 декабря 2015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 xml:space="preserve"> 01-01-06/06-226, от 24 октября 2016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 xml:space="preserve"> 01-01-06/06-239, от 31 мая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 xml:space="preserve"> 01-01-06/06-162, от 11 июля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 xml:space="preserve"> 01-01-06/06-187, от 25 декабря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 xml:space="preserve"> 01-01-06/06-389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1205889720,00</w:t>
            </w:r>
          </w:p>
        </w:tc>
      </w:tr>
      <w:tr w:rsidR="00EA09D6" w:rsidRPr="00EA09D6">
        <w:tc>
          <w:tcPr>
            <w:tcW w:w="3798" w:type="dxa"/>
          </w:tcPr>
          <w:p w:rsidR="00EA09D6" w:rsidRPr="00EA09D6" w:rsidRDefault="00EA0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 xml:space="preserve">- на погашение долговых обязательств (бюджетные кредиты на пополнение остатков средств на счетах бюджетов субъектов Российской Федерации) в соответствии с соглашением от 14 </w:t>
            </w:r>
            <w:r w:rsidRPr="00EA0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 xml:space="preserve"> 01-01-06/06-994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90000000,00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90000000,00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288000000,00</w:t>
            </w:r>
          </w:p>
        </w:tc>
      </w:tr>
      <w:tr w:rsidR="00EA09D6" w:rsidRPr="00EA09D6">
        <w:tc>
          <w:tcPr>
            <w:tcW w:w="3798" w:type="dxa"/>
          </w:tcPr>
          <w:p w:rsidR="00EA09D6" w:rsidRPr="00EA09D6" w:rsidRDefault="00EA0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3892857,14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165889474,71</w:t>
            </w:r>
          </w:p>
        </w:tc>
      </w:tr>
      <w:tr w:rsidR="00EA09D6" w:rsidRPr="00EA09D6">
        <w:tc>
          <w:tcPr>
            <w:tcW w:w="3798" w:type="dxa"/>
          </w:tcPr>
          <w:p w:rsidR="00EA09D6" w:rsidRPr="00EA09D6" w:rsidRDefault="00EA0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-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510590184,40</w:t>
            </w:r>
          </w:p>
        </w:tc>
      </w:tr>
      <w:tr w:rsidR="00EA09D6" w:rsidRPr="00EA09D6">
        <w:tc>
          <w:tcPr>
            <w:tcW w:w="3798" w:type="dxa"/>
          </w:tcPr>
          <w:p w:rsidR="00EA09D6" w:rsidRPr="00EA09D6" w:rsidRDefault="00EA0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-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EA09D6" w:rsidRPr="00EA09D6" w:rsidRDefault="00EA09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>14926858,07</w:t>
            </w:r>
          </w:p>
        </w:tc>
      </w:tr>
      <w:tr w:rsidR="00EA09D6" w:rsidRPr="00EA0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p w:rsidR="00EA09D6" w:rsidRPr="00EA09D6" w:rsidRDefault="00EA0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4">
              <w:r w:rsidRPr="00EA09D6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EA09D6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05.04.2023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 xml:space="preserve"> 10-ОЗ</w:t>
            </w:r>
          </w:p>
        </w:tc>
      </w:tr>
      <w:tr w:rsidR="00EA09D6" w:rsidRPr="00EA09D6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p w:rsidR="00EA09D6" w:rsidRPr="00EA09D6" w:rsidRDefault="00EA0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5">
              <w:r w:rsidRPr="00EA09D6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EA09D6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05.04.2023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 xml:space="preserve"> 10-ОЗ</w:t>
            </w:r>
          </w:p>
        </w:tc>
      </w:tr>
      <w:tr w:rsidR="00EA09D6" w:rsidRPr="00EA09D6">
        <w:tblPrEx>
          <w:tblBorders>
            <w:insideH w:val="nil"/>
          </w:tblBorders>
        </w:tblPrEx>
        <w:tc>
          <w:tcPr>
            <w:tcW w:w="9069" w:type="dxa"/>
            <w:gridSpan w:val="4"/>
          </w:tcPr>
          <w:p w:rsidR="00EA09D6" w:rsidRPr="00EA09D6" w:rsidRDefault="00EA0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6">
              <w:r w:rsidRPr="00EA09D6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EA09D6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05.04.2023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A09D6">
              <w:rPr>
                <w:rFonts w:ascii="Times New Roman" w:hAnsi="Times New Roman" w:cs="Times New Roman"/>
                <w:sz w:val="24"/>
                <w:szCs w:val="24"/>
              </w:rPr>
              <w:t xml:space="preserve"> 10-ОЗ</w:t>
            </w:r>
          </w:p>
        </w:tc>
      </w:tr>
    </w:tbl>
    <w:p w:rsidR="00EA09D6" w:rsidRPr="00EA09D6" w:rsidRDefault="00EA0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09D6" w:rsidRPr="00EA09D6" w:rsidRDefault="00EA0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09D6" w:rsidRPr="00EA09D6" w:rsidRDefault="00EA09D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829C6" w:rsidRPr="00EA09D6" w:rsidRDefault="00B829C6">
      <w:pPr>
        <w:rPr>
          <w:rFonts w:ascii="Times New Roman" w:hAnsi="Times New Roman" w:cs="Times New Roman"/>
          <w:sz w:val="24"/>
          <w:szCs w:val="24"/>
        </w:rPr>
      </w:pPr>
    </w:p>
    <w:sectPr w:rsidR="00B829C6" w:rsidRPr="00EA09D6" w:rsidSect="006A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D6"/>
    <w:rsid w:val="00B829C6"/>
    <w:rsid w:val="00EA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F8AF4-6A6A-4483-A271-B4EE7025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9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09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F3828E01F0E9E93F13D31E8512176F20DB447837B2A0DEA9A05106508E20FC7D87291A5D76939AF78A45FAFB6C77AAEF5C1E4B5CB4AA3C1C54D2DD21E4J" TargetMode="External"/><Relationship Id="rId5" Type="http://schemas.openxmlformats.org/officeDocument/2006/relationships/hyperlink" Target="consultantplus://offline/ref=10F3828E01F0E9E93F13D31E8512176F20DB447837B2A0DEA9A05106508E20FC7D87291A5D76939AF78A45FAFA6C77AAEF5C1E4B5CB4AA3C1C54D2DD21E4J" TargetMode="External"/><Relationship Id="rId4" Type="http://schemas.openxmlformats.org/officeDocument/2006/relationships/hyperlink" Target="consultantplus://offline/ref=10F3828E01F0E9E93F13D31E8512176F20DB447837B2A0DEA9A05106508E20FC7D87291A5D76939AF78A45FAF96C77AAEF5C1E4B5CB4AA3C1C54D2DD21E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2023-04-13T09:04:00Z</dcterms:created>
  <dcterms:modified xsi:type="dcterms:W3CDTF">2023-04-13T09:06:00Z</dcterms:modified>
</cp:coreProperties>
</file>