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D93AE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142E3E">
        <w:tc>
          <w:tcPr>
            <w:tcW w:w="9180" w:type="dxa"/>
          </w:tcPr>
          <w:p w:rsidR="00102D91" w:rsidRPr="00102D91" w:rsidRDefault="00102D91" w:rsidP="00102D91">
            <w:pPr>
              <w:jc w:val="center"/>
              <w:rPr>
                <w:sz w:val="28"/>
              </w:rPr>
            </w:pPr>
            <w:r w:rsidRPr="00102D91">
              <w:rPr>
                <w:sz w:val="28"/>
              </w:rPr>
              <w:t xml:space="preserve"> _______________ № _______-п</w:t>
            </w:r>
          </w:p>
          <w:p w:rsidR="00D65A60" w:rsidRDefault="00102D91" w:rsidP="00102D91">
            <w:pPr>
              <w:jc w:val="center"/>
              <w:rPr>
                <w:sz w:val="28"/>
              </w:rPr>
            </w:pPr>
            <w:r w:rsidRPr="00102D91"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48379B" w:rsidRDefault="005B1966" w:rsidP="00C970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порядке </w:t>
            </w:r>
            <w:r w:rsidR="0048379B">
              <w:rPr>
                <w:b/>
                <w:sz w:val="28"/>
              </w:rPr>
              <w:t>оценки долговой устойчивости</w:t>
            </w:r>
          </w:p>
          <w:p w:rsidR="00D65A60" w:rsidRDefault="00C97088" w:rsidP="00C97088">
            <w:pPr>
              <w:jc w:val="center"/>
              <w:rPr>
                <w:b/>
                <w:sz w:val="28"/>
              </w:rPr>
            </w:pPr>
            <w:r w:rsidRPr="00C97088">
              <w:rPr>
                <w:b/>
                <w:sz w:val="28"/>
              </w:rPr>
              <w:t>муниципальных образований Ивановской области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0E2C9B" w:rsidRDefault="00C97088" w:rsidP="0001595F">
            <w:pPr>
              <w:pStyle w:val="a4"/>
            </w:pPr>
            <w:r w:rsidRPr="00C97088">
              <w:rPr>
                <w:bCs/>
              </w:rPr>
              <w:t xml:space="preserve">В соответствии с </w:t>
            </w:r>
            <w:hyperlink r:id="rId9" w:history="1">
              <w:r w:rsidRPr="00C97088">
                <w:rPr>
                  <w:rStyle w:val="ae"/>
                  <w:bCs/>
                  <w:color w:val="auto"/>
                  <w:u w:val="none"/>
                </w:rPr>
                <w:t>пунктом 1 статьи 107.1</w:t>
              </w:r>
            </w:hyperlink>
            <w:r w:rsidRPr="00C97088">
              <w:rPr>
                <w:bCs/>
              </w:rPr>
              <w:t xml:space="preserve"> Бюджетного кодекса Российской Федерации Правительство Ивановской области</w:t>
            </w:r>
            <w:r w:rsidRPr="00C9708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="000E2C9B" w:rsidRPr="0092631C">
              <w:rPr>
                <w:b/>
              </w:rPr>
              <w:t>п</w:t>
            </w:r>
            <w:r w:rsidR="00992CD3" w:rsidRPr="0092631C">
              <w:rPr>
                <w:b/>
              </w:rPr>
              <w:t xml:space="preserve"> </w:t>
            </w:r>
            <w:r w:rsidR="000E2C9B" w:rsidRPr="0092631C">
              <w:rPr>
                <w:b/>
              </w:rPr>
              <w:t>о</w:t>
            </w:r>
            <w:r w:rsidR="00992CD3" w:rsidRPr="0092631C">
              <w:rPr>
                <w:b/>
              </w:rPr>
              <w:t xml:space="preserve"> </w:t>
            </w:r>
            <w:r w:rsidR="000E2C9B" w:rsidRPr="0092631C">
              <w:rPr>
                <w:b/>
              </w:rPr>
              <w:t>с</w:t>
            </w:r>
            <w:r w:rsidR="00992CD3" w:rsidRPr="0092631C">
              <w:rPr>
                <w:b/>
              </w:rPr>
              <w:t xml:space="preserve"> </w:t>
            </w:r>
            <w:proofErr w:type="gramStart"/>
            <w:r w:rsidR="000E2C9B" w:rsidRPr="0092631C">
              <w:rPr>
                <w:b/>
              </w:rPr>
              <w:t>т</w:t>
            </w:r>
            <w:proofErr w:type="gramEnd"/>
            <w:r w:rsidR="00992CD3" w:rsidRPr="0092631C">
              <w:rPr>
                <w:b/>
              </w:rPr>
              <w:t xml:space="preserve"> </w:t>
            </w:r>
            <w:r w:rsidR="000E2C9B" w:rsidRPr="0092631C">
              <w:rPr>
                <w:b/>
              </w:rPr>
              <w:t>а</w:t>
            </w:r>
            <w:r w:rsidR="00992CD3" w:rsidRPr="0092631C">
              <w:rPr>
                <w:b/>
              </w:rPr>
              <w:t xml:space="preserve"> </w:t>
            </w:r>
            <w:r w:rsidR="000E2C9B" w:rsidRPr="0092631C">
              <w:rPr>
                <w:b/>
              </w:rPr>
              <w:t>н</w:t>
            </w:r>
            <w:r w:rsidR="00992CD3" w:rsidRPr="0092631C">
              <w:rPr>
                <w:b/>
              </w:rPr>
              <w:t xml:space="preserve"> </w:t>
            </w:r>
            <w:r w:rsidR="000E2C9B" w:rsidRPr="0092631C">
              <w:rPr>
                <w:b/>
              </w:rPr>
              <w:t>о</w:t>
            </w:r>
            <w:r w:rsidR="00992CD3" w:rsidRPr="0092631C">
              <w:rPr>
                <w:b/>
              </w:rPr>
              <w:t xml:space="preserve"> </w:t>
            </w:r>
            <w:r w:rsidR="000E2C9B" w:rsidRPr="0092631C">
              <w:rPr>
                <w:b/>
              </w:rPr>
              <w:t>в</w:t>
            </w:r>
            <w:r w:rsidR="00992CD3" w:rsidRPr="0092631C">
              <w:rPr>
                <w:b/>
              </w:rPr>
              <w:t xml:space="preserve"> </w:t>
            </w:r>
            <w:r w:rsidR="000E2C9B" w:rsidRPr="0092631C">
              <w:rPr>
                <w:b/>
              </w:rPr>
              <w:t>л</w:t>
            </w:r>
            <w:r w:rsidR="00992CD3" w:rsidRPr="0092631C">
              <w:rPr>
                <w:b/>
              </w:rPr>
              <w:t xml:space="preserve"> </w:t>
            </w:r>
            <w:r w:rsidR="000E2C9B" w:rsidRPr="0092631C">
              <w:rPr>
                <w:b/>
              </w:rPr>
              <w:t>я</w:t>
            </w:r>
            <w:r w:rsidR="00992CD3" w:rsidRPr="0092631C">
              <w:rPr>
                <w:b/>
              </w:rPr>
              <w:t xml:space="preserve"> </w:t>
            </w:r>
            <w:r w:rsidR="000E2C9B" w:rsidRPr="0092631C">
              <w:rPr>
                <w:b/>
              </w:rPr>
              <w:t>е</w:t>
            </w:r>
            <w:r w:rsidR="00992CD3" w:rsidRPr="0092631C">
              <w:rPr>
                <w:b/>
              </w:rPr>
              <w:t xml:space="preserve"> </w:t>
            </w:r>
            <w:r w:rsidR="000E2C9B" w:rsidRPr="0092631C">
              <w:rPr>
                <w:b/>
              </w:rPr>
              <w:t>т</w:t>
            </w:r>
            <w:r w:rsidR="000E2C9B" w:rsidRPr="00937548">
              <w:t>:</w:t>
            </w:r>
          </w:p>
          <w:p w:rsidR="007E3A7D" w:rsidRDefault="00F51963" w:rsidP="007E3A7D">
            <w:pPr>
              <w:pStyle w:val="a4"/>
            </w:pPr>
            <w:r w:rsidRPr="00F51963">
              <w:t>1.</w:t>
            </w:r>
            <w:r>
              <w:t xml:space="preserve"> </w:t>
            </w:r>
            <w:r w:rsidR="005B1966">
              <w:t>Установить п</w:t>
            </w:r>
            <w:r w:rsidR="007E3A7D">
              <w:t>оряд</w:t>
            </w:r>
            <w:r w:rsidR="005B1966">
              <w:t xml:space="preserve">ок </w:t>
            </w:r>
            <w:r w:rsidR="007E3A7D">
              <w:t xml:space="preserve">оценки долговой устойчивости муниципальных образований Ивановской </w:t>
            </w:r>
            <w:r w:rsidR="005B1966">
              <w:t>области (прилагается).</w:t>
            </w:r>
            <w:r w:rsidR="006E5E62">
              <w:t xml:space="preserve"> </w:t>
            </w:r>
          </w:p>
          <w:p w:rsidR="002B4990" w:rsidRDefault="007E3A7D" w:rsidP="005B1966">
            <w:pPr>
              <w:pStyle w:val="a4"/>
            </w:pPr>
            <w:r>
              <w:t>2</w:t>
            </w:r>
            <w:r w:rsidR="005B1966">
              <w:t>. Признать утратившим силу постановление Правительства Ивановской области от 05.12.2019 № 497-п «О порядке осуществления оценки долговой устойчивости муниципальных образований Ивановской области»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E416C" w:rsidTr="00CE416C">
        <w:tc>
          <w:tcPr>
            <w:tcW w:w="4590" w:type="dxa"/>
            <w:hideMark/>
          </w:tcPr>
          <w:p w:rsidR="00460626" w:rsidRPr="00460626" w:rsidRDefault="00CF149E" w:rsidP="00460626">
            <w:pPr>
              <w:pStyle w:val="a4"/>
              <w:ind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CE416C" w:rsidRDefault="00460626" w:rsidP="00460626">
            <w:pPr>
              <w:pStyle w:val="a4"/>
              <w:ind w:right="-156" w:firstLine="0"/>
              <w:jc w:val="left"/>
            </w:pPr>
            <w:r w:rsidRPr="00460626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E416C" w:rsidRDefault="00CE416C">
            <w:pPr>
              <w:pStyle w:val="a4"/>
              <w:ind w:firstLine="0"/>
              <w:jc w:val="right"/>
              <w:rPr>
                <w:b/>
              </w:rPr>
            </w:pPr>
          </w:p>
          <w:p w:rsidR="00CE416C" w:rsidRDefault="00460626">
            <w:pPr>
              <w:pStyle w:val="a4"/>
              <w:ind w:firstLine="0"/>
              <w:jc w:val="right"/>
              <w:rPr>
                <w:lang w:val="en-US"/>
              </w:rPr>
            </w:pPr>
            <w:r w:rsidRPr="00460626">
              <w:rPr>
                <w:b/>
              </w:rPr>
              <w:t>С.С. Воскресенский</w:t>
            </w:r>
          </w:p>
        </w:tc>
      </w:tr>
    </w:tbl>
    <w:p w:rsidR="00D65A60" w:rsidRDefault="00D65A60" w:rsidP="00C21F7E"/>
    <w:p w:rsidR="00EB5741" w:rsidRDefault="00EB5741" w:rsidP="00C21F7E"/>
    <w:p w:rsidR="00EB5741" w:rsidRDefault="00EB5741" w:rsidP="00C21F7E"/>
    <w:p w:rsidR="00EB5741" w:rsidRDefault="00EB5741" w:rsidP="00C21F7E"/>
    <w:p w:rsidR="00972EE3" w:rsidRDefault="00972EE3" w:rsidP="00C21F7E"/>
    <w:p w:rsidR="00972EE3" w:rsidRDefault="00972EE3" w:rsidP="00C21F7E"/>
    <w:p w:rsidR="00972EE3" w:rsidRDefault="00972EE3" w:rsidP="00C21F7E"/>
    <w:p w:rsidR="00972EE3" w:rsidRDefault="00972EE3" w:rsidP="00C21F7E"/>
    <w:p w:rsidR="00EB5741" w:rsidRDefault="00EB5741" w:rsidP="00C21F7E"/>
    <w:p w:rsidR="00EB5741" w:rsidRDefault="00EB5741" w:rsidP="00C21F7E"/>
    <w:p w:rsidR="00EB5741" w:rsidRDefault="00EB5741" w:rsidP="00C21F7E"/>
    <w:p w:rsidR="00EB5741" w:rsidRDefault="00EB5741" w:rsidP="00C21F7E"/>
    <w:p w:rsidR="006E5E62" w:rsidRDefault="006E5E62" w:rsidP="00F270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E5E62" w:rsidRDefault="006E5E62" w:rsidP="00F270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B1966" w:rsidRDefault="005B1966" w:rsidP="00F270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B1966" w:rsidRDefault="005B1966" w:rsidP="00F270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86899" w:rsidRDefault="00086899" w:rsidP="00F2709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27096" w:rsidRPr="00E20171" w:rsidRDefault="00F27096" w:rsidP="00F270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0171">
        <w:rPr>
          <w:sz w:val="28"/>
          <w:szCs w:val="28"/>
        </w:rPr>
        <w:t xml:space="preserve">к постановлению </w:t>
      </w:r>
    </w:p>
    <w:p w:rsidR="00F27096" w:rsidRPr="00E20171" w:rsidRDefault="00F27096" w:rsidP="00F270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0171">
        <w:rPr>
          <w:sz w:val="28"/>
          <w:szCs w:val="28"/>
        </w:rPr>
        <w:t>Правительства</w:t>
      </w:r>
    </w:p>
    <w:p w:rsidR="00F27096" w:rsidRPr="00E20171" w:rsidRDefault="00F27096" w:rsidP="00F270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0171">
        <w:rPr>
          <w:sz w:val="28"/>
          <w:szCs w:val="28"/>
        </w:rPr>
        <w:t>Ивановской области</w:t>
      </w:r>
    </w:p>
    <w:p w:rsidR="00F27096" w:rsidRPr="00E20171" w:rsidRDefault="00F27096" w:rsidP="00F270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0171">
        <w:rPr>
          <w:sz w:val="28"/>
          <w:szCs w:val="28"/>
        </w:rPr>
        <w:t>от_____________ № ____-п</w:t>
      </w:r>
    </w:p>
    <w:p w:rsidR="00A7295E" w:rsidRDefault="00A7295E" w:rsidP="009B2751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</w:p>
    <w:p w:rsidR="006E5E62" w:rsidRDefault="006E5E62" w:rsidP="006E5E62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6E5E62" w:rsidRDefault="006E5E62" w:rsidP="006E5E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6E5E62" w:rsidRDefault="006E5E62" w:rsidP="006E5E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оценки долговой устойчивости</w:t>
      </w:r>
    </w:p>
    <w:p w:rsidR="006E5E62" w:rsidRDefault="006E5E62" w:rsidP="006E5E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образований Ивановской области</w:t>
      </w:r>
    </w:p>
    <w:p w:rsidR="006E5E62" w:rsidRDefault="006E5E62" w:rsidP="009B2751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</w:p>
    <w:p w:rsidR="005B1966" w:rsidRDefault="005B1966" w:rsidP="005B196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B1966" w:rsidRDefault="005B1966" w:rsidP="005B19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5E62" w:rsidRDefault="00C97088" w:rsidP="00F67FEF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1.</w:t>
      </w:r>
      <w:r w:rsidR="005B1966">
        <w:rPr>
          <w:sz w:val="28"/>
          <w:szCs w:val="28"/>
        </w:rPr>
        <w:t>1.</w:t>
      </w:r>
      <w:r w:rsidRPr="0097032A">
        <w:rPr>
          <w:sz w:val="28"/>
          <w:szCs w:val="28"/>
        </w:rPr>
        <w:t xml:space="preserve"> </w:t>
      </w:r>
      <w:r w:rsidR="001D1158">
        <w:rPr>
          <w:sz w:val="28"/>
          <w:szCs w:val="28"/>
        </w:rPr>
        <w:t>Настоящий порядок устанавливает</w:t>
      </w:r>
      <w:r w:rsidR="00BE121A">
        <w:rPr>
          <w:sz w:val="28"/>
          <w:szCs w:val="28"/>
        </w:rPr>
        <w:t xml:space="preserve"> </w:t>
      </w:r>
      <w:r w:rsidR="006E5E62" w:rsidRPr="0097032A">
        <w:rPr>
          <w:sz w:val="28"/>
          <w:szCs w:val="28"/>
        </w:rPr>
        <w:t>процедуру оценки долговой устойчивости муниципальных образов</w:t>
      </w:r>
      <w:r w:rsidR="003C38BB">
        <w:rPr>
          <w:sz w:val="28"/>
          <w:szCs w:val="28"/>
        </w:rPr>
        <w:t>аний Ивановской области</w:t>
      </w:r>
      <w:r w:rsidR="00BE121A">
        <w:rPr>
          <w:sz w:val="28"/>
          <w:szCs w:val="28"/>
        </w:rPr>
        <w:t xml:space="preserve"> (далее – </w:t>
      </w:r>
      <w:r w:rsidR="00BE121A" w:rsidRPr="00BE121A">
        <w:rPr>
          <w:sz w:val="28"/>
          <w:szCs w:val="28"/>
        </w:rPr>
        <w:t>оценка долговой устойчивости</w:t>
      </w:r>
      <w:r w:rsidR="00BE121A">
        <w:rPr>
          <w:sz w:val="28"/>
          <w:szCs w:val="28"/>
        </w:rPr>
        <w:t>,</w:t>
      </w:r>
      <w:r w:rsidR="00BE121A" w:rsidRPr="00BE121A">
        <w:rPr>
          <w:sz w:val="28"/>
          <w:szCs w:val="28"/>
        </w:rPr>
        <w:t xml:space="preserve"> </w:t>
      </w:r>
      <w:r w:rsidR="00BE121A">
        <w:rPr>
          <w:sz w:val="28"/>
          <w:szCs w:val="28"/>
        </w:rPr>
        <w:t>муниципа</w:t>
      </w:r>
      <w:r w:rsidR="001D1158">
        <w:rPr>
          <w:sz w:val="28"/>
          <w:szCs w:val="28"/>
        </w:rPr>
        <w:t xml:space="preserve">льные образования) и определяет правила </w:t>
      </w:r>
      <w:r w:rsidR="00F67FEF" w:rsidRPr="00F67FEF">
        <w:rPr>
          <w:sz w:val="28"/>
          <w:szCs w:val="28"/>
        </w:rPr>
        <w:t>расчет</w:t>
      </w:r>
      <w:r w:rsidR="001D1158">
        <w:rPr>
          <w:sz w:val="28"/>
          <w:szCs w:val="28"/>
        </w:rPr>
        <w:t>а</w:t>
      </w:r>
      <w:r w:rsidR="00F67FEF" w:rsidRPr="00F67FEF">
        <w:rPr>
          <w:sz w:val="28"/>
          <w:szCs w:val="28"/>
        </w:rPr>
        <w:t xml:space="preserve"> значений показателей долг</w:t>
      </w:r>
      <w:r w:rsidR="007323EA">
        <w:rPr>
          <w:sz w:val="28"/>
          <w:szCs w:val="28"/>
        </w:rPr>
        <w:t>овой устойчивости муниципальных</w:t>
      </w:r>
      <w:r w:rsidR="00F67FEF" w:rsidRPr="00F67FEF">
        <w:rPr>
          <w:sz w:val="28"/>
          <w:szCs w:val="28"/>
        </w:rPr>
        <w:t xml:space="preserve"> образовани</w:t>
      </w:r>
      <w:r w:rsidR="007323EA">
        <w:rPr>
          <w:sz w:val="28"/>
          <w:szCs w:val="28"/>
        </w:rPr>
        <w:t>й</w:t>
      </w:r>
      <w:r w:rsidR="00AB2CD2">
        <w:rPr>
          <w:sz w:val="28"/>
          <w:szCs w:val="28"/>
        </w:rPr>
        <w:t xml:space="preserve"> (далее – показатели, показатель)</w:t>
      </w:r>
      <w:r w:rsidR="001C5403" w:rsidRPr="001C5403">
        <w:rPr>
          <w:sz w:val="28"/>
          <w:szCs w:val="28"/>
        </w:rPr>
        <w:t>.</w:t>
      </w:r>
    </w:p>
    <w:p w:rsidR="000C456C" w:rsidRDefault="003941A2" w:rsidP="00472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</w:t>
      </w:r>
      <w:r w:rsidRPr="007323EA">
        <w:rPr>
          <w:sz w:val="28"/>
          <w:szCs w:val="28"/>
        </w:rPr>
        <w:t>олгов</w:t>
      </w:r>
      <w:r>
        <w:rPr>
          <w:sz w:val="28"/>
          <w:szCs w:val="28"/>
        </w:rPr>
        <w:t>ая</w:t>
      </w:r>
      <w:r w:rsidRPr="007323EA">
        <w:rPr>
          <w:sz w:val="28"/>
          <w:szCs w:val="28"/>
        </w:rPr>
        <w:t xml:space="preserve"> устойчивост</w:t>
      </w:r>
      <w:r>
        <w:rPr>
          <w:sz w:val="28"/>
          <w:szCs w:val="28"/>
        </w:rPr>
        <w:t>ь</w:t>
      </w:r>
      <w:r w:rsidRPr="007323E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 о</w:t>
      </w:r>
      <w:r w:rsidRPr="007323EA">
        <w:rPr>
          <w:sz w:val="28"/>
          <w:szCs w:val="28"/>
        </w:rPr>
        <w:t>цен</w:t>
      </w:r>
      <w:r>
        <w:rPr>
          <w:sz w:val="28"/>
          <w:szCs w:val="28"/>
        </w:rPr>
        <w:t>ивается</w:t>
      </w:r>
      <w:r w:rsidRPr="007323EA">
        <w:rPr>
          <w:sz w:val="28"/>
          <w:szCs w:val="28"/>
        </w:rPr>
        <w:t xml:space="preserve"> Департаментом фина</w:t>
      </w:r>
      <w:r>
        <w:rPr>
          <w:sz w:val="28"/>
          <w:szCs w:val="28"/>
        </w:rPr>
        <w:t>нсов Ивановской области (далее –</w:t>
      </w:r>
      <w:r w:rsidRPr="007323EA">
        <w:rPr>
          <w:sz w:val="28"/>
          <w:szCs w:val="28"/>
        </w:rPr>
        <w:t xml:space="preserve"> департамент</w:t>
      </w:r>
      <w:r w:rsidR="001D1158">
        <w:rPr>
          <w:sz w:val="28"/>
          <w:szCs w:val="28"/>
        </w:rPr>
        <w:t xml:space="preserve"> финансов</w:t>
      </w:r>
      <w:r w:rsidRPr="007323EA">
        <w:rPr>
          <w:sz w:val="28"/>
          <w:szCs w:val="28"/>
        </w:rPr>
        <w:t xml:space="preserve">) </w:t>
      </w:r>
      <w:r w:rsidR="00CF50C6" w:rsidRPr="007323EA">
        <w:rPr>
          <w:sz w:val="28"/>
          <w:szCs w:val="28"/>
        </w:rPr>
        <w:t>ежегодно</w:t>
      </w:r>
      <w:r w:rsidR="00CF50C6">
        <w:rPr>
          <w:sz w:val="28"/>
          <w:szCs w:val="28"/>
        </w:rPr>
        <w:t xml:space="preserve">, </w:t>
      </w:r>
      <w:r w:rsidR="00CF50C6" w:rsidRPr="0077519E">
        <w:rPr>
          <w:sz w:val="28"/>
          <w:szCs w:val="28"/>
        </w:rPr>
        <w:t xml:space="preserve">до </w:t>
      </w:r>
      <w:r w:rsidR="00CF50C6">
        <w:rPr>
          <w:sz w:val="28"/>
          <w:szCs w:val="28"/>
        </w:rPr>
        <w:t>1 октября</w:t>
      </w:r>
      <w:r w:rsidR="00450C8A">
        <w:rPr>
          <w:sz w:val="28"/>
          <w:szCs w:val="28"/>
        </w:rPr>
        <w:t>,</w:t>
      </w:r>
      <w:r w:rsidR="00CF50C6">
        <w:rPr>
          <w:sz w:val="28"/>
          <w:szCs w:val="28"/>
        </w:rPr>
        <w:t xml:space="preserve"> </w:t>
      </w:r>
      <w:r w:rsidR="00472CF5">
        <w:rPr>
          <w:sz w:val="28"/>
          <w:szCs w:val="28"/>
        </w:rPr>
        <w:t xml:space="preserve">с </w:t>
      </w:r>
      <w:r w:rsidR="00271096">
        <w:rPr>
          <w:sz w:val="28"/>
          <w:szCs w:val="28"/>
        </w:rPr>
        <w:t>отнесением муниципальных образований к группам заемщиков</w:t>
      </w:r>
      <w:r w:rsidR="00E12CB6">
        <w:rPr>
          <w:sz w:val="28"/>
          <w:szCs w:val="28"/>
        </w:rPr>
        <w:t xml:space="preserve"> в соответствии со</w:t>
      </w:r>
      <w:r w:rsidR="00271096">
        <w:rPr>
          <w:sz w:val="28"/>
          <w:szCs w:val="28"/>
        </w:rPr>
        <w:t xml:space="preserve"> стать</w:t>
      </w:r>
      <w:r w:rsidR="00E12CB6">
        <w:rPr>
          <w:sz w:val="28"/>
          <w:szCs w:val="28"/>
        </w:rPr>
        <w:t>ей</w:t>
      </w:r>
      <w:r w:rsidR="00271096">
        <w:rPr>
          <w:sz w:val="28"/>
          <w:szCs w:val="28"/>
        </w:rPr>
        <w:t xml:space="preserve"> </w:t>
      </w:r>
      <w:r w:rsidR="00271096" w:rsidRPr="00D713EE">
        <w:rPr>
          <w:sz w:val="28"/>
          <w:szCs w:val="28"/>
        </w:rPr>
        <w:t>107.1 Бюджетного кодекса Российской Федерации</w:t>
      </w:r>
      <w:r w:rsidR="008611AD">
        <w:rPr>
          <w:sz w:val="28"/>
          <w:szCs w:val="28"/>
        </w:rPr>
        <w:t>.</w:t>
      </w:r>
    </w:p>
    <w:p w:rsidR="000C456C" w:rsidRDefault="000C456C" w:rsidP="0077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5B1E" w:rsidRDefault="00F55B1E" w:rsidP="00F55B1E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2. П</w:t>
      </w:r>
      <w:r w:rsidRPr="00F55B1E">
        <w:rPr>
          <w:sz w:val="28"/>
          <w:szCs w:val="28"/>
        </w:rPr>
        <w:t>роцедур</w:t>
      </w:r>
      <w:r>
        <w:rPr>
          <w:sz w:val="28"/>
          <w:szCs w:val="28"/>
        </w:rPr>
        <w:t>а оценки долговой устойчивости</w:t>
      </w:r>
    </w:p>
    <w:p w:rsidR="00F55B1E" w:rsidRDefault="00F55B1E" w:rsidP="00F55B1E">
      <w:pPr>
        <w:pStyle w:val="ad"/>
        <w:jc w:val="center"/>
        <w:rPr>
          <w:sz w:val="28"/>
          <w:szCs w:val="28"/>
        </w:rPr>
      </w:pPr>
      <w:r w:rsidRPr="00F55B1E">
        <w:rPr>
          <w:sz w:val="28"/>
          <w:szCs w:val="28"/>
        </w:rPr>
        <w:t>муниципальных образований</w:t>
      </w:r>
    </w:p>
    <w:p w:rsidR="00325A79" w:rsidRDefault="00325A79" w:rsidP="00325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A79" w:rsidRDefault="00325A79" w:rsidP="00325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Д</w:t>
      </w:r>
      <w:r w:rsidRPr="00B2542D">
        <w:rPr>
          <w:sz w:val="28"/>
          <w:szCs w:val="28"/>
        </w:rPr>
        <w:t>олгов</w:t>
      </w:r>
      <w:r>
        <w:rPr>
          <w:sz w:val="28"/>
          <w:szCs w:val="28"/>
        </w:rPr>
        <w:t>ая</w:t>
      </w:r>
      <w:r w:rsidRPr="00B2542D">
        <w:rPr>
          <w:sz w:val="28"/>
          <w:szCs w:val="28"/>
        </w:rPr>
        <w:t xml:space="preserve"> устойчивост</w:t>
      </w:r>
      <w:r>
        <w:rPr>
          <w:sz w:val="28"/>
          <w:szCs w:val="28"/>
        </w:rPr>
        <w:t>ь муниципальных образований</w:t>
      </w:r>
      <w:r w:rsidRPr="00B2542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542D">
        <w:rPr>
          <w:sz w:val="28"/>
          <w:szCs w:val="28"/>
        </w:rPr>
        <w:t>цен</w:t>
      </w:r>
      <w:r>
        <w:rPr>
          <w:sz w:val="28"/>
          <w:szCs w:val="28"/>
        </w:rPr>
        <w:t>ивается</w:t>
      </w:r>
      <w:r w:rsidRPr="00B2542D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департаментом на основании:</w:t>
      </w:r>
    </w:p>
    <w:p w:rsidR="00325A79" w:rsidRDefault="00325A79" w:rsidP="00325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034FAB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Pr="00B2542D">
        <w:rPr>
          <w:sz w:val="28"/>
          <w:szCs w:val="28"/>
        </w:rPr>
        <w:t xml:space="preserve">ешений представительных органов </w:t>
      </w:r>
      <w:r w:rsidR="00E72A61">
        <w:rPr>
          <w:sz w:val="28"/>
          <w:szCs w:val="28"/>
        </w:rPr>
        <w:t>муниципальных образований</w:t>
      </w:r>
      <w:r w:rsidRPr="00B2542D">
        <w:rPr>
          <w:sz w:val="28"/>
          <w:szCs w:val="28"/>
        </w:rPr>
        <w:t xml:space="preserve"> о </w:t>
      </w:r>
      <w:r w:rsidR="00E72A61">
        <w:rPr>
          <w:sz w:val="28"/>
          <w:szCs w:val="28"/>
        </w:rPr>
        <w:t xml:space="preserve">местных </w:t>
      </w:r>
      <w:r w:rsidRPr="00B2542D">
        <w:rPr>
          <w:sz w:val="28"/>
          <w:szCs w:val="28"/>
        </w:rPr>
        <w:t>бюджетах</w:t>
      </w:r>
      <w:r w:rsidR="00444D6E">
        <w:rPr>
          <w:sz w:val="28"/>
          <w:szCs w:val="28"/>
        </w:rPr>
        <w:t xml:space="preserve"> в редакции, действующей на 1 августа текущего финансового года</w:t>
      </w:r>
      <w:r w:rsidR="00E72A61">
        <w:rPr>
          <w:sz w:val="28"/>
          <w:szCs w:val="28"/>
        </w:rPr>
        <w:t>;</w:t>
      </w:r>
    </w:p>
    <w:p w:rsidR="00E72A61" w:rsidRDefault="00325A79" w:rsidP="00325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3F3981">
        <w:rPr>
          <w:sz w:val="28"/>
          <w:szCs w:val="28"/>
        </w:rPr>
        <w:t>О</w:t>
      </w:r>
      <w:r w:rsidRPr="00B2542D">
        <w:rPr>
          <w:sz w:val="28"/>
          <w:szCs w:val="28"/>
        </w:rPr>
        <w:t xml:space="preserve">тчетности об исполнении </w:t>
      </w:r>
      <w:r w:rsidR="00E72A61">
        <w:rPr>
          <w:sz w:val="28"/>
          <w:szCs w:val="28"/>
        </w:rPr>
        <w:t xml:space="preserve">местных </w:t>
      </w:r>
      <w:r w:rsidRPr="00B2542D">
        <w:rPr>
          <w:sz w:val="28"/>
          <w:szCs w:val="28"/>
        </w:rPr>
        <w:t>бюджетов</w:t>
      </w:r>
      <w:r w:rsidR="00E72A61">
        <w:rPr>
          <w:sz w:val="28"/>
          <w:szCs w:val="28"/>
        </w:rPr>
        <w:t>;</w:t>
      </w:r>
    </w:p>
    <w:p w:rsidR="00F31589" w:rsidRDefault="00E72A61" w:rsidP="00325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="00325A79" w:rsidRPr="00B2542D">
        <w:rPr>
          <w:sz w:val="28"/>
          <w:szCs w:val="28"/>
        </w:rPr>
        <w:t xml:space="preserve"> </w:t>
      </w:r>
      <w:r w:rsidR="009D430C">
        <w:rPr>
          <w:sz w:val="28"/>
          <w:szCs w:val="28"/>
        </w:rPr>
        <w:t>Данных муниципальных долговых книг</w:t>
      </w:r>
      <w:r w:rsidR="0080521C">
        <w:rPr>
          <w:sz w:val="28"/>
          <w:szCs w:val="28"/>
        </w:rPr>
        <w:t>;</w:t>
      </w:r>
      <w:r w:rsidR="00F31589" w:rsidRPr="00F31589">
        <w:rPr>
          <w:sz w:val="28"/>
          <w:szCs w:val="28"/>
        </w:rPr>
        <w:t xml:space="preserve"> </w:t>
      </w:r>
    </w:p>
    <w:p w:rsidR="00DE0110" w:rsidRPr="00837857" w:rsidRDefault="00DE0110" w:rsidP="00325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857">
        <w:rPr>
          <w:sz w:val="28"/>
          <w:szCs w:val="28"/>
        </w:rPr>
        <w:t>2.1.4. Информации о долговых обязательствах муниципальных образований и расходах на обслуживание муниципального долга</w:t>
      </w:r>
      <w:r w:rsidR="0073579F">
        <w:rPr>
          <w:sz w:val="28"/>
          <w:szCs w:val="28"/>
        </w:rPr>
        <w:t>, пред</w:t>
      </w:r>
      <w:r w:rsidR="008E7A3E">
        <w:rPr>
          <w:sz w:val="28"/>
          <w:szCs w:val="28"/>
        </w:rPr>
        <w:t>ставляемой финансовыми органами муниципальных образований</w:t>
      </w:r>
      <w:r w:rsidRPr="00837857">
        <w:rPr>
          <w:sz w:val="28"/>
          <w:szCs w:val="28"/>
        </w:rPr>
        <w:t xml:space="preserve"> </w:t>
      </w:r>
      <w:r w:rsidR="0073579F">
        <w:rPr>
          <w:sz w:val="28"/>
          <w:szCs w:val="28"/>
        </w:rPr>
        <w:t xml:space="preserve">в департамент финансов </w:t>
      </w:r>
      <w:r w:rsidR="0073579F" w:rsidRPr="00837857">
        <w:rPr>
          <w:sz w:val="28"/>
          <w:szCs w:val="28"/>
        </w:rPr>
        <w:t>в срок не позднее 20 ав</w:t>
      </w:r>
      <w:r w:rsidR="0073579F">
        <w:rPr>
          <w:sz w:val="28"/>
          <w:szCs w:val="28"/>
        </w:rPr>
        <w:t xml:space="preserve">густа текущего финансового года </w:t>
      </w:r>
      <w:r w:rsidRPr="00837857">
        <w:rPr>
          <w:sz w:val="28"/>
          <w:szCs w:val="28"/>
        </w:rPr>
        <w:t>по форме, установленной департаментом</w:t>
      </w:r>
      <w:r w:rsidR="00FC77BD">
        <w:rPr>
          <w:sz w:val="28"/>
          <w:szCs w:val="28"/>
        </w:rPr>
        <w:t xml:space="preserve"> финансов</w:t>
      </w:r>
      <w:r w:rsidRPr="00837857">
        <w:rPr>
          <w:sz w:val="28"/>
          <w:szCs w:val="28"/>
        </w:rPr>
        <w:t>.</w:t>
      </w:r>
    </w:p>
    <w:p w:rsidR="008135B7" w:rsidRDefault="0080521C" w:rsidP="008135B7">
      <w:pPr>
        <w:pStyle w:val="ad"/>
        <w:ind w:firstLine="709"/>
        <w:jc w:val="both"/>
        <w:rPr>
          <w:sz w:val="28"/>
          <w:szCs w:val="28"/>
        </w:rPr>
      </w:pPr>
      <w:r w:rsidRPr="00837857">
        <w:rPr>
          <w:sz w:val="28"/>
          <w:szCs w:val="28"/>
        </w:rPr>
        <w:t>2.</w:t>
      </w:r>
      <w:r w:rsidR="0073579F">
        <w:rPr>
          <w:sz w:val="28"/>
          <w:szCs w:val="28"/>
        </w:rPr>
        <w:t>2</w:t>
      </w:r>
      <w:r w:rsidRPr="00837857">
        <w:rPr>
          <w:sz w:val="28"/>
          <w:szCs w:val="28"/>
        </w:rPr>
        <w:t xml:space="preserve">. </w:t>
      </w:r>
      <w:r w:rsidR="00A2730B" w:rsidRPr="00A2730B">
        <w:rPr>
          <w:sz w:val="28"/>
          <w:szCs w:val="28"/>
        </w:rPr>
        <w:t xml:space="preserve">По итогам оценки долговой устойчивости муниципальных образований департамент </w:t>
      </w:r>
      <w:r w:rsidR="001D1158">
        <w:rPr>
          <w:sz w:val="28"/>
          <w:szCs w:val="28"/>
        </w:rPr>
        <w:t xml:space="preserve">финансов </w:t>
      </w:r>
      <w:r w:rsidR="00A2730B" w:rsidRPr="00A2730B">
        <w:rPr>
          <w:sz w:val="28"/>
          <w:szCs w:val="28"/>
        </w:rPr>
        <w:t>относит муниципальные образования к группам заемщиков в соответствии со статьей 107.1 Бюджетного кодекса Российской Федерации</w:t>
      </w:r>
      <w:r w:rsidR="00A2730B">
        <w:rPr>
          <w:sz w:val="28"/>
          <w:szCs w:val="28"/>
        </w:rPr>
        <w:t xml:space="preserve">, </w:t>
      </w:r>
      <w:r w:rsidR="008135B7" w:rsidRPr="005B51A3">
        <w:rPr>
          <w:sz w:val="28"/>
          <w:szCs w:val="28"/>
        </w:rPr>
        <w:t>и</w:t>
      </w:r>
      <w:r w:rsidR="008135B7" w:rsidRPr="001F40BD">
        <w:rPr>
          <w:sz w:val="28"/>
          <w:szCs w:val="28"/>
        </w:rPr>
        <w:t xml:space="preserve"> не позднее 1 октября текущего финансового года публикует на официальном сайте департамента</w:t>
      </w:r>
      <w:r w:rsidR="001D1158">
        <w:rPr>
          <w:sz w:val="28"/>
          <w:szCs w:val="28"/>
        </w:rPr>
        <w:t xml:space="preserve"> финансов</w:t>
      </w:r>
      <w:r w:rsidR="008135B7" w:rsidRPr="001F40BD">
        <w:rPr>
          <w:sz w:val="28"/>
          <w:szCs w:val="28"/>
        </w:rPr>
        <w:t xml:space="preserve"> в информационно-телекоммуника</w:t>
      </w:r>
      <w:r w:rsidR="008135B7">
        <w:rPr>
          <w:sz w:val="28"/>
          <w:szCs w:val="28"/>
        </w:rPr>
        <w:t>ционной сети «Интернет» перечни</w:t>
      </w:r>
      <w:r w:rsidR="008135B7" w:rsidRPr="001F40BD">
        <w:rPr>
          <w:sz w:val="28"/>
          <w:szCs w:val="28"/>
        </w:rPr>
        <w:t xml:space="preserve"> </w:t>
      </w:r>
      <w:r w:rsidR="008135B7" w:rsidRPr="001F40BD">
        <w:rPr>
          <w:sz w:val="28"/>
          <w:szCs w:val="28"/>
        </w:rPr>
        <w:lastRenderedPageBreak/>
        <w:t>муниципальных образований, отнесенных к соответствующим группам заемщиков</w:t>
      </w:r>
      <w:r w:rsidR="008135B7">
        <w:rPr>
          <w:sz w:val="28"/>
          <w:szCs w:val="28"/>
        </w:rPr>
        <w:t>.</w:t>
      </w:r>
    </w:p>
    <w:p w:rsidR="008135B7" w:rsidRPr="008135B7" w:rsidRDefault="008135B7" w:rsidP="008135B7">
      <w:pPr>
        <w:pStyle w:val="ad"/>
        <w:ind w:firstLine="709"/>
        <w:jc w:val="both"/>
        <w:rPr>
          <w:sz w:val="28"/>
          <w:szCs w:val="28"/>
        </w:rPr>
      </w:pPr>
      <w:r w:rsidRPr="008135B7">
        <w:rPr>
          <w:sz w:val="28"/>
          <w:szCs w:val="28"/>
        </w:rPr>
        <w:t>2</w:t>
      </w:r>
      <w:r w:rsidR="0073579F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AB2CD2">
        <w:rPr>
          <w:sz w:val="28"/>
          <w:szCs w:val="28"/>
        </w:rPr>
        <w:t xml:space="preserve"> В случае</w:t>
      </w:r>
      <w:r w:rsidR="0073579F">
        <w:rPr>
          <w:sz w:val="28"/>
          <w:szCs w:val="28"/>
        </w:rPr>
        <w:t>,</w:t>
      </w:r>
      <w:r w:rsidR="00AB2CD2">
        <w:rPr>
          <w:sz w:val="28"/>
          <w:szCs w:val="28"/>
        </w:rPr>
        <w:t xml:space="preserve"> е</w:t>
      </w:r>
      <w:r w:rsidR="00A66975">
        <w:rPr>
          <w:sz w:val="28"/>
          <w:szCs w:val="28"/>
        </w:rPr>
        <w:t>сли</w:t>
      </w:r>
      <w:r w:rsidR="0073579F">
        <w:rPr>
          <w:sz w:val="28"/>
          <w:szCs w:val="28"/>
        </w:rPr>
        <w:t xml:space="preserve"> в результате расчета значения </w:t>
      </w:r>
      <w:r w:rsidRPr="008135B7">
        <w:rPr>
          <w:sz w:val="28"/>
          <w:szCs w:val="28"/>
        </w:rPr>
        <w:t xml:space="preserve">показателя «Доля краткосрочных долговых обязательств в общем объеме муниципального долга» </w:t>
      </w:r>
      <w:r w:rsidR="0073579F">
        <w:rPr>
          <w:sz w:val="28"/>
          <w:szCs w:val="28"/>
        </w:rPr>
        <w:t xml:space="preserve">показатель </w:t>
      </w:r>
      <w:r w:rsidR="00A2730B">
        <w:rPr>
          <w:sz w:val="28"/>
          <w:szCs w:val="28"/>
        </w:rPr>
        <w:t>состав</w:t>
      </w:r>
      <w:r w:rsidR="0073579F">
        <w:rPr>
          <w:sz w:val="28"/>
          <w:szCs w:val="28"/>
        </w:rPr>
        <w:t>и</w:t>
      </w:r>
      <w:r w:rsidR="00A2730B">
        <w:rPr>
          <w:sz w:val="28"/>
          <w:szCs w:val="28"/>
        </w:rPr>
        <w:t>т</w:t>
      </w:r>
      <w:r>
        <w:rPr>
          <w:sz w:val="28"/>
          <w:szCs w:val="28"/>
        </w:rPr>
        <w:t xml:space="preserve"> 8</w:t>
      </w:r>
      <w:r w:rsidRPr="008135B7">
        <w:rPr>
          <w:sz w:val="28"/>
          <w:szCs w:val="28"/>
        </w:rPr>
        <w:t>5 процентов</w:t>
      </w:r>
      <w:r w:rsidR="00A2730B">
        <w:rPr>
          <w:sz w:val="28"/>
          <w:szCs w:val="28"/>
        </w:rPr>
        <w:t xml:space="preserve"> и более</w:t>
      </w:r>
      <w:r w:rsidRPr="008135B7">
        <w:rPr>
          <w:sz w:val="28"/>
          <w:szCs w:val="28"/>
        </w:rPr>
        <w:t xml:space="preserve">, </w:t>
      </w:r>
      <w:r w:rsidR="001D1158">
        <w:rPr>
          <w:sz w:val="28"/>
          <w:szCs w:val="28"/>
        </w:rPr>
        <w:t>г</w:t>
      </w:r>
      <w:r w:rsidR="001D1158" w:rsidRPr="001D1158">
        <w:rPr>
          <w:sz w:val="28"/>
          <w:szCs w:val="28"/>
        </w:rPr>
        <w:t>лава местной администрации (уполномоченное должностное лицо местной администрации)</w:t>
      </w:r>
      <w:r w:rsidR="001D1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не позднее 1 ноября </w:t>
      </w:r>
      <w:r w:rsidR="001D1158">
        <w:rPr>
          <w:sz w:val="28"/>
          <w:szCs w:val="28"/>
        </w:rPr>
        <w:t>текущего финансового года представляе</w:t>
      </w:r>
      <w:r>
        <w:rPr>
          <w:sz w:val="28"/>
          <w:szCs w:val="28"/>
        </w:rPr>
        <w:t>т в департамент</w:t>
      </w:r>
      <w:r w:rsidR="001D1158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 </w:t>
      </w:r>
      <w:r w:rsidR="00A2730B">
        <w:rPr>
          <w:sz w:val="28"/>
          <w:szCs w:val="28"/>
        </w:rPr>
        <w:t xml:space="preserve">информацию о мерах, принимаемых к снижению </w:t>
      </w:r>
      <w:r w:rsidR="0073579F">
        <w:rPr>
          <w:sz w:val="28"/>
          <w:szCs w:val="28"/>
        </w:rPr>
        <w:t xml:space="preserve">значения </w:t>
      </w:r>
      <w:r w:rsidR="00A2730B">
        <w:rPr>
          <w:sz w:val="28"/>
          <w:szCs w:val="28"/>
        </w:rPr>
        <w:t xml:space="preserve">показателя </w:t>
      </w:r>
      <w:r w:rsidRPr="008135B7">
        <w:rPr>
          <w:sz w:val="28"/>
          <w:szCs w:val="28"/>
        </w:rPr>
        <w:t>в целях снижения риска рефинансирования долговых обязательст</w:t>
      </w:r>
      <w:r w:rsidR="00A2730B">
        <w:rPr>
          <w:sz w:val="28"/>
          <w:szCs w:val="28"/>
        </w:rPr>
        <w:t>в муниципального образования</w:t>
      </w:r>
      <w:r w:rsidRPr="008135B7">
        <w:rPr>
          <w:sz w:val="28"/>
          <w:szCs w:val="28"/>
        </w:rPr>
        <w:t>.</w:t>
      </w:r>
    </w:p>
    <w:p w:rsidR="008135B7" w:rsidRDefault="008135B7" w:rsidP="00D95317">
      <w:pPr>
        <w:pStyle w:val="ad"/>
        <w:jc w:val="center"/>
        <w:rPr>
          <w:sz w:val="28"/>
          <w:szCs w:val="28"/>
        </w:rPr>
      </w:pPr>
    </w:p>
    <w:p w:rsidR="00ED1432" w:rsidRPr="00837857" w:rsidRDefault="00EA34EA" w:rsidP="00D95317">
      <w:pPr>
        <w:pStyle w:val="ad"/>
        <w:jc w:val="center"/>
        <w:rPr>
          <w:sz w:val="28"/>
          <w:szCs w:val="28"/>
        </w:rPr>
      </w:pPr>
      <w:r w:rsidRPr="00837857">
        <w:rPr>
          <w:sz w:val="28"/>
          <w:szCs w:val="28"/>
        </w:rPr>
        <w:t>3</w:t>
      </w:r>
      <w:r w:rsidR="00E556DD" w:rsidRPr="00837857">
        <w:rPr>
          <w:sz w:val="28"/>
          <w:szCs w:val="28"/>
        </w:rPr>
        <w:t xml:space="preserve">. </w:t>
      </w:r>
      <w:r w:rsidR="001D1158">
        <w:rPr>
          <w:sz w:val="28"/>
          <w:szCs w:val="28"/>
        </w:rPr>
        <w:t>Правила р</w:t>
      </w:r>
      <w:r w:rsidR="00ED1432" w:rsidRPr="00837857">
        <w:rPr>
          <w:sz w:val="28"/>
          <w:szCs w:val="28"/>
        </w:rPr>
        <w:t>асчет</w:t>
      </w:r>
      <w:r w:rsidR="001D1158">
        <w:rPr>
          <w:sz w:val="28"/>
          <w:szCs w:val="28"/>
        </w:rPr>
        <w:t>а</w:t>
      </w:r>
      <w:r w:rsidR="00ED1432" w:rsidRPr="00837857">
        <w:rPr>
          <w:sz w:val="28"/>
          <w:szCs w:val="28"/>
        </w:rPr>
        <w:t xml:space="preserve"> значений показателей</w:t>
      </w:r>
    </w:p>
    <w:p w:rsidR="00C97088" w:rsidRDefault="00E556DD" w:rsidP="00D95317">
      <w:pPr>
        <w:pStyle w:val="ad"/>
        <w:jc w:val="center"/>
        <w:rPr>
          <w:sz w:val="28"/>
          <w:szCs w:val="28"/>
        </w:rPr>
      </w:pPr>
      <w:r w:rsidRPr="00E556DD">
        <w:rPr>
          <w:sz w:val="28"/>
          <w:szCs w:val="28"/>
        </w:rPr>
        <w:t>долг</w:t>
      </w:r>
      <w:r w:rsidR="00D95317">
        <w:rPr>
          <w:sz w:val="28"/>
          <w:szCs w:val="28"/>
        </w:rPr>
        <w:t>овой устойчивости</w:t>
      </w:r>
      <w:r w:rsidR="00ED1432">
        <w:rPr>
          <w:sz w:val="28"/>
          <w:szCs w:val="28"/>
        </w:rPr>
        <w:t xml:space="preserve"> </w:t>
      </w:r>
      <w:r w:rsidR="00D95317">
        <w:rPr>
          <w:sz w:val="28"/>
          <w:szCs w:val="28"/>
        </w:rPr>
        <w:t>муниципальных</w:t>
      </w:r>
      <w:r w:rsidRPr="00E556DD">
        <w:rPr>
          <w:sz w:val="28"/>
          <w:szCs w:val="28"/>
        </w:rPr>
        <w:t xml:space="preserve"> образовани</w:t>
      </w:r>
      <w:r w:rsidR="00D95317">
        <w:rPr>
          <w:sz w:val="28"/>
          <w:szCs w:val="28"/>
        </w:rPr>
        <w:t>й</w:t>
      </w:r>
    </w:p>
    <w:p w:rsidR="00EA34EA" w:rsidRDefault="00EA34EA" w:rsidP="00D96F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6F19" w:rsidRDefault="00EA34EA" w:rsidP="00F66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96F19">
        <w:rPr>
          <w:sz w:val="28"/>
          <w:szCs w:val="28"/>
        </w:rPr>
        <w:t>Зн</w:t>
      </w:r>
      <w:r w:rsidR="00D96F19" w:rsidRPr="00D96F19">
        <w:rPr>
          <w:sz w:val="28"/>
          <w:szCs w:val="28"/>
        </w:rPr>
        <w:t xml:space="preserve">ачение показателя </w:t>
      </w:r>
      <w:r w:rsidR="00D96F19">
        <w:rPr>
          <w:sz w:val="28"/>
          <w:szCs w:val="28"/>
        </w:rPr>
        <w:t>«Об</w:t>
      </w:r>
      <w:r w:rsidR="00D96F19" w:rsidRPr="001744EC">
        <w:rPr>
          <w:sz w:val="28"/>
          <w:szCs w:val="28"/>
        </w:rPr>
        <w:t>ъем муниципального долга к общему объему доходов местного бюджета без учета безвозмездных поступлений и (или) поступлений налоговых доходов по дополнительным нормативам отчислений от налога на доходы физических лиц</w:t>
      </w:r>
      <w:r w:rsidR="00D96F19">
        <w:rPr>
          <w:sz w:val="28"/>
          <w:szCs w:val="28"/>
        </w:rPr>
        <w:t>» (</w:t>
      </w:r>
      <w:r w:rsidR="00D96F19" w:rsidRPr="00D96F19">
        <w:rPr>
          <w:sz w:val="28"/>
          <w:szCs w:val="28"/>
        </w:rPr>
        <w:t>К1</w:t>
      </w:r>
      <w:r w:rsidR="00D96F19">
        <w:rPr>
          <w:sz w:val="28"/>
          <w:szCs w:val="28"/>
        </w:rPr>
        <w:t>)</w:t>
      </w:r>
      <w:r w:rsidR="0044308C">
        <w:rPr>
          <w:sz w:val="28"/>
          <w:szCs w:val="28"/>
        </w:rPr>
        <w:t xml:space="preserve"> принимается</w:t>
      </w:r>
      <w:r w:rsidR="00D96F19" w:rsidRPr="00D96F19">
        <w:rPr>
          <w:sz w:val="28"/>
          <w:szCs w:val="28"/>
        </w:rPr>
        <w:t xml:space="preserve"> равн</w:t>
      </w:r>
      <w:r w:rsidR="0044308C">
        <w:rPr>
          <w:sz w:val="28"/>
          <w:szCs w:val="28"/>
        </w:rPr>
        <w:t>ым</w:t>
      </w:r>
      <w:r w:rsidR="00D96F19" w:rsidRPr="00D96F19">
        <w:rPr>
          <w:sz w:val="28"/>
          <w:szCs w:val="28"/>
        </w:rPr>
        <w:t xml:space="preserve"> наибольшему значению из показателей К1(факт) и К1(план), при этом: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а) К1</w:t>
      </w:r>
      <w:r w:rsidRPr="0097032A">
        <w:rPr>
          <w:sz w:val="28"/>
          <w:szCs w:val="28"/>
          <w:vertAlign w:val="subscript"/>
        </w:rPr>
        <w:t>(факт)</w:t>
      </w:r>
      <w:r w:rsidRPr="0097032A">
        <w:rPr>
          <w:sz w:val="28"/>
          <w:szCs w:val="28"/>
        </w:rPr>
        <w:t xml:space="preserve"> рассчитывается по формуле:</w:t>
      </w:r>
    </w:p>
    <w:p w:rsidR="00C97088" w:rsidRDefault="00C97088" w:rsidP="0097032A">
      <w:pPr>
        <w:pStyle w:val="ad"/>
        <w:ind w:firstLine="709"/>
        <w:jc w:val="both"/>
        <w:rPr>
          <w:sz w:val="28"/>
          <w:szCs w:val="28"/>
        </w:rPr>
      </w:pPr>
    </w:p>
    <w:p w:rsidR="00971FD1" w:rsidRDefault="00971FD1" w:rsidP="0097032A">
      <w:pPr>
        <w:pStyle w:val="ad"/>
        <w:ind w:firstLine="709"/>
        <w:jc w:val="both"/>
        <w:rPr>
          <w:sz w:val="28"/>
          <w:szCs w:val="28"/>
        </w:rPr>
      </w:pPr>
    </w:p>
    <w:p w:rsidR="00971FD1" w:rsidRPr="002B5D29" w:rsidRDefault="001A566A" w:rsidP="0097032A">
      <w:pPr>
        <w:pStyle w:val="ad"/>
        <w:ind w:firstLine="709"/>
        <w:jc w:val="both"/>
        <w:rPr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 xml:space="preserve">        К1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(факт)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ДолгОтч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(факт)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(факт)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-Б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(факт)</m:t>
                  </m:r>
                </m:sub>
              </m:sSub>
            </m:den>
          </m:f>
          <m:r>
            <w:rPr>
              <w:rFonts w:ascii="Cambria Math" w:hAnsi="Cambria Math"/>
              <w:sz w:val="36"/>
              <w:szCs w:val="36"/>
            </w:rPr>
            <m:t xml:space="preserve"> Х 100</m:t>
          </m:r>
        </m:oMath>
      </m:oMathPara>
    </w:p>
    <w:p w:rsidR="00971FD1" w:rsidRPr="0097032A" w:rsidRDefault="00971FD1" w:rsidP="0097032A">
      <w:pPr>
        <w:pStyle w:val="ad"/>
        <w:ind w:firstLine="709"/>
        <w:jc w:val="both"/>
        <w:rPr>
          <w:sz w:val="28"/>
          <w:szCs w:val="28"/>
        </w:rPr>
      </w:pP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где: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К1</w:t>
      </w:r>
      <w:r w:rsidRPr="0097032A">
        <w:rPr>
          <w:sz w:val="28"/>
          <w:szCs w:val="28"/>
          <w:vertAlign w:val="subscript"/>
        </w:rPr>
        <w:t>(факт)</w:t>
      </w:r>
      <w:r w:rsidR="001744EC">
        <w:rPr>
          <w:sz w:val="28"/>
          <w:szCs w:val="28"/>
        </w:rPr>
        <w:t xml:space="preserve"> –</w:t>
      </w:r>
      <w:r w:rsidRPr="0097032A">
        <w:rPr>
          <w:sz w:val="28"/>
          <w:szCs w:val="28"/>
        </w:rPr>
        <w:t xml:space="preserve"> значение показателя, рассчитанное на о</w:t>
      </w:r>
      <w:r w:rsidR="001744EC">
        <w:rPr>
          <w:sz w:val="28"/>
          <w:szCs w:val="28"/>
        </w:rPr>
        <w:t>снове данных об исполнении местного бюджета</w:t>
      </w:r>
      <w:r w:rsidR="00CB5E47">
        <w:rPr>
          <w:sz w:val="28"/>
          <w:szCs w:val="28"/>
        </w:rPr>
        <w:t xml:space="preserve"> по итогам </w:t>
      </w:r>
      <w:r w:rsidRPr="0097032A">
        <w:rPr>
          <w:sz w:val="28"/>
          <w:szCs w:val="28"/>
        </w:rPr>
        <w:t>отчетного финансового года (д</w:t>
      </w:r>
      <w:r w:rsidR="001744EC">
        <w:rPr>
          <w:sz w:val="28"/>
          <w:szCs w:val="28"/>
        </w:rPr>
        <w:t>анные отчета об исполнении местного бюджета</w:t>
      </w:r>
      <w:r w:rsidRPr="0097032A">
        <w:rPr>
          <w:sz w:val="28"/>
          <w:szCs w:val="28"/>
        </w:rPr>
        <w:t xml:space="preserve">) и фактических данных о </w:t>
      </w:r>
      <w:r w:rsidR="001744EC">
        <w:rPr>
          <w:sz w:val="28"/>
          <w:szCs w:val="28"/>
        </w:rPr>
        <w:t xml:space="preserve">муниципальном </w:t>
      </w:r>
      <w:r w:rsidRPr="0097032A">
        <w:rPr>
          <w:sz w:val="28"/>
          <w:szCs w:val="28"/>
        </w:rPr>
        <w:t xml:space="preserve">долге по состоянию на 1 января отчетного </w:t>
      </w:r>
      <w:r w:rsidR="001744EC">
        <w:rPr>
          <w:sz w:val="28"/>
          <w:szCs w:val="28"/>
        </w:rPr>
        <w:t>финансового года из муниципальной долговой</w:t>
      </w:r>
      <w:r w:rsidR="002D6C92">
        <w:rPr>
          <w:sz w:val="28"/>
          <w:szCs w:val="28"/>
        </w:rPr>
        <w:t xml:space="preserve"> книги</w:t>
      </w:r>
      <w:r w:rsidRPr="0097032A">
        <w:rPr>
          <w:sz w:val="28"/>
          <w:szCs w:val="28"/>
        </w:rPr>
        <w:t>;</w:t>
      </w:r>
    </w:p>
    <w:p w:rsidR="00C97088" w:rsidRPr="0097032A" w:rsidRDefault="00C97088" w:rsidP="002D6C92">
      <w:pPr>
        <w:pStyle w:val="ad"/>
        <w:ind w:firstLine="709"/>
        <w:jc w:val="both"/>
        <w:rPr>
          <w:sz w:val="28"/>
          <w:szCs w:val="28"/>
        </w:rPr>
      </w:pPr>
      <w:proofErr w:type="spellStart"/>
      <w:r w:rsidRPr="0097032A">
        <w:rPr>
          <w:sz w:val="28"/>
          <w:szCs w:val="28"/>
        </w:rPr>
        <w:t>ДолгОтч</w:t>
      </w:r>
      <w:proofErr w:type="spellEnd"/>
      <w:r w:rsidRPr="0097032A">
        <w:rPr>
          <w:sz w:val="28"/>
          <w:szCs w:val="28"/>
          <w:vertAlign w:val="subscript"/>
        </w:rPr>
        <w:t>(факт)</w:t>
      </w:r>
      <w:r w:rsidR="001744EC">
        <w:rPr>
          <w:sz w:val="28"/>
          <w:szCs w:val="28"/>
        </w:rPr>
        <w:t xml:space="preserve"> – объем муниципального </w:t>
      </w:r>
      <w:r w:rsidRPr="0097032A">
        <w:rPr>
          <w:sz w:val="28"/>
          <w:szCs w:val="28"/>
        </w:rPr>
        <w:t>долга по состоянию на 1 января отчетного финансового года</w:t>
      </w:r>
      <w:r w:rsidR="002D6C92">
        <w:rPr>
          <w:sz w:val="28"/>
          <w:szCs w:val="28"/>
        </w:rPr>
        <w:t>;</w:t>
      </w:r>
      <w:r w:rsidRPr="0097032A">
        <w:rPr>
          <w:sz w:val="28"/>
          <w:szCs w:val="28"/>
        </w:rPr>
        <w:t xml:space="preserve"> 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Д</w:t>
      </w:r>
      <w:r w:rsidRPr="0097032A">
        <w:rPr>
          <w:sz w:val="28"/>
          <w:szCs w:val="28"/>
          <w:vertAlign w:val="subscript"/>
        </w:rPr>
        <w:t>(факт)</w:t>
      </w:r>
      <w:r w:rsidRPr="0097032A">
        <w:rPr>
          <w:sz w:val="28"/>
          <w:szCs w:val="28"/>
        </w:rPr>
        <w:t xml:space="preserve"> - общий объем доходов </w:t>
      </w:r>
      <w:r w:rsidR="002D6C92">
        <w:rPr>
          <w:sz w:val="28"/>
          <w:szCs w:val="28"/>
        </w:rPr>
        <w:t xml:space="preserve">местного </w:t>
      </w:r>
      <w:r w:rsidRPr="0097032A">
        <w:rPr>
          <w:sz w:val="28"/>
          <w:szCs w:val="28"/>
        </w:rPr>
        <w:t>бюджет</w:t>
      </w:r>
      <w:r w:rsidR="002D6C92">
        <w:rPr>
          <w:sz w:val="28"/>
          <w:szCs w:val="28"/>
        </w:rPr>
        <w:t xml:space="preserve">а </w:t>
      </w:r>
      <w:r w:rsidRPr="0097032A">
        <w:rPr>
          <w:sz w:val="28"/>
          <w:szCs w:val="28"/>
        </w:rPr>
        <w:t>за отчетный финансовый год;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Б</w:t>
      </w:r>
      <w:r w:rsidRPr="0097032A">
        <w:rPr>
          <w:sz w:val="28"/>
          <w:szCs w:val="28"/>
          <w:vertAlign w:val="subscript"/>
        </w:rPr>
        <w:t>(факт)</w:t>
      </w:r>
      <w:r w:rsidRPr="0097032A">
        <w:rPr>
          <w:sz w:val="28"/>
          <w:szCs w:val="28"/>
        </w:rPr>
        <w:t xml:space="preserve"> - объем безвозмездных поступлений в </w:t>
      </w:r>
      <w:r w:rsidR="002D6C92">
        <w:rPr>
          <w:sz w:val="28"/>
          <w:szCs w:val="28"/>
        </w:rPr>
        <w:t xml:space="preserve">местный </w:t>
      </w:r>
      <w:r w:rsidRPr="0097032A">
        <w:rPr>
          <w:sz w:val="28"/>
          <w:szCs w:val="28"/>
        </w:rPr>
        <w:t>бюдже</w:t>
      </w:r>
      <w:r w:rsidR="002D6C92">
        <w:rPr>
          <w:sz w:val="28"/>
          <w:szCs w:val="28"/>
        </w:rPr>
        <w:t xml:space="preserve">т </w:t>
      </w:r>
      <w:r w:rsidRPr="0097032A">
        <w:rPr>
          <w:sz w:val="28"/>
          <w:szCs w:val="28"/>
        </w:rPr>
        <w:t>за отчетный финансовый год;</w:t>
      </w:r>
    </w:p>
    <w:p w:rsidR="00C97088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б) К1</w:t>
      </w:r>
      <w:r w:rsidRPr="0097032A">
        <w:rPr>
          <w:sz w:val="28"/>
          <w:szCs w:val="28"/>
          <w:vertAlign w:val="subscript"/>
        </w:rPr>
        <w:t>(план)</w:t>
      </w:r>
      <w:r w:rsidRPr="0097032A">
        <w:rPr>
          <w:sz w:val="28"/>
          <w:szCs w:val="28"/>
        </w:rPr>
        <w:t xml:space="preserve"> рассчитывается по формуле:</w:t>
      </w:r>
    </w:p>
    <w:p w:rsidR="00833B72" w:rsidRDefault="00833B72" w:rsidP="0097032A">
      <w:pPr>
        <w:pStyle w:val="ad"/>
        <w:ind w:firstLine="709"/>
        <w:jc w:val="both"/>
        <w:rPr>
          <w:sz w:val="28"/>
          <w:szCs w:val="28"/>
        </w:rPr>
      </w:pPr>
    </w:p>
    <w:p w:rsidR="00833B72" w:rsidRDefault="00833B72" w:rsidP="0097032A">
      <w:pPr>
        <w:pStyle w:val="ad"/>
        <w:ind w:firstLine="709"/>
        <w:jc w:val="both"/>
        <w:rPr>
          <w:sz w:val="28"/>
          <w:szCs w:val="28"/>
        </w:rPr>
      </w:pPr>
    </w:p>
    <w:p w:rsidR="00833B72" w:rsidRPr="002B5D29" w:rsidRDefault="001A566A" w:rsidP="00833B72">
      <w:pPr>
        <w:pStyle w:val="ad"/>
        <w:ind w:firstLine="709"/>
        <w:jc w:val="both"/>
        <w:rPr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 xml:space="preserve">        К1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(план)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ДолгТек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(факт)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(план)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-Б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(план)</m:t>
                  </m:r>
                </m:sub>
              </m:sSub>
            </m:den>
          </m:f>
          <m:r>
            <w:rPr>
              <w:rFonts w:ascii="Cambria Math" w:hAnsi="Cambria Math"/>
              <w:sz w:val="36"/>
              <w:szCs w:val="36"/>
            </w:rPr>
            <m:t xml:space="preserve"> Х 100</m:t>
          </m:r>
        </m:oMath>
      </m:oMathPara>
    </w:p>
    <w:p w:rsidR="00833B72" w:rsidRPr="0097032A" w:rsidRDefault="00833B72" w:rsidP="0097032A">
      <w:pPr>
        <w:pStyle w:val="ad"/>
        <w:ind w:firstLine="709"/>
        <w:jc w:val="both"/>
        <w:rPr>
          <w:sz w:val="28"/>
          <w:szCs w:val="28"/>
        </w:rPr>
      </w:pP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где: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К1</w:t>
      </w:r>
      <w:r w:rsidRPr="0097032A">
        <w:rPr>
          <w:sz w:val="28"/>
          <w:szCs w:val="28"/>
          <w:vertAlign w:val="subscript"/>
        </w:rPr>
        <w:t>(план)</w:t>
      </w:r>
      <w:r w:rsidRPr="0097032A">
        <w:rPr>
          <w:sz w:val="28"/>
          <w:szCs w:val="28"/>
        </w:rPr>
        <w:t xml:space="preserve"> - значение показателя, рассчитанное на основе показателей </w:t>
      </w:r>
      <w:r w:rsidR="002D6C92">
        <w:rPr>
          <w:sz w:val="28"/>
          <w:szCs w:val="28"/>
        </w:rPr>
        <w:t xml:space="preserve">местного </w:t>
      </w:r>
      <w:r w:rsidRPr="0097032A">
        <w:rPr>
          <w:sz w:val="28"/>
          <w:szCs w:val="28"/>
        </w:rPr>
        <w:t xml:space="preserve">бюджета </w:t>
      </w:r>
      <w:r w:rsidR="002D6C92">
        <w:rPr>
          <w:sz w:val="28"/>
          <w:szCs w:val="28"/>
        </w:rPr>
        <w:t>на</w:t>
      </w:r>
      <w:r w:rsidRPr="0097032A">
        <w:rPr>
          <w:sz w:val="28"/>
          <w:szCs w:val="28"/>
        </w:rPr>
        <w:t xml:space="preserve"> текущий</w:t>
      </w:r>
      <w:r w:rsidR="002D6C92">
        <w:rPr>
          <w:sz w:val="28"/>
          <w:szCs w:val="28"/>
        </w:rPr>
        <w:t xml:space="preserve"> финансовый год по данным </w:t>
      </w:r>
      <w:r w:rsidR="00FD086F">
        <w:rPr>
          <w:sz w:val="28"/>
          <w:szCs w:val="28"/>
        </w:rPr>
        <w:t>решения представительного органа муниципального</w:t>
      </w:r>
      <w:r w:rsidR="00FD086F" w:rsidRPr="00FD086F">
        <w:rPr>
          <w:sz w:val="28"/>
          <w:szCs w:val="28"/>
        </w:rPr>
        <w:t xml:space="preserve"> образовани</w:t>
      </w:r>
      <w:r w:rsidR="00FD086F">
        <w:rPr>
          <w:sz w:val="28"/>
          <w:szCs w:val="28"/>
        </w:rPr>
        <w:t>я о местном бюджете</w:t>
      </w:r>
      <w:r w:rsidRPr="0097032A">
        <w:rPr>
          <w:sz w:val="28"/>
          <w:szCs w:val="28"/>
        </w:rPr>
        <w:t xml:space="preserve"> и фактических данных о </w:t>
      </w:r>
      <w:r w:rsidR="002D6C92">
        <w:rPr>
          <w:sz w:val="28"/>
          <w:szCs w:val="28"/>
        </w:rPr>
        <w:t>муниципальном</w:t>
      </w:r>
      <w:r w:rsidRPr="0097032A">
        <w:rPr>
          <w:sz w:val="28"/>
          <w:szCs w:val="28"/>
        </w:rPr>
        <w:t xml:space="preserve"> долге по состоянию на 1 января текущего финансового года из </w:t>
      </w:r>
      <w:r w:rsidR="002D6C92">
        <w:rPr>
          <w:sz w:val="28"/>
          <w:szCs w:val="28"/>
        </w:rPr>
        <w:t>муниципальной долговой книги</w:t>
      </w:r>
      <w:r w:rsidRPr="0097032A">
        <w:rPr>
          <w:sz w:val="28"/>
          <w:szCs w:val="28"/>
        </w:rPr>
        <w:t>;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proofErr w:type="spellStart"/>
      <w:r w:rsidRPr="0097032A">
        <w:rPr>
          <w:sz w:val="28"/>
          <w:szCs w:val="28"/>
        </w:rPr>
        <w:t>ДолгТек</w:t>
      </w:r>
      <w:proofErr w:type="spellEnd"/>
      <w:r w:rsidRPr="0097032A">
        <w:rPr>
          <w:sz w:val="28"/>
          <w:szCs w:val="28"/>
          <w:vertAlign w:val="subscript"/>
        </w:rPr>
        <w:t>(факт)</w:t>
      </w:r>
      <w:r w:rsidR="002D6C92">
        <w:rPr>
          <w:sz w:val="28"/>
          <w:szCs w:val="28"/>
        </w:rPr>
        <w:t xml:space="preserve"> - объем муниципального </w:t>
      </w:r>
      <w:r w:rsidRPr="0097032A">
        <w:rPr>
          <w:sz w:val="28"/>
          <w:szCs w:val="28"/>
        </w:rPr>
        <w:t xml:space="preserve">долга </w:t>
      </w:r>
      <w:r w:rsidR="002D6C92">
        <w:rPr>
          <w:sz w:val="28"/>
          <w:szCs w:val="28"/>
        </w:rPr>
        <w:t>п</w:t>
      </w:r>
      <w:r w:rsidRPr="0097032A">
        <w:rPr>
          <w:sz w:val="28"/>
          <w:szCs w:val="28"/>
        </w:rPr>
        <w:t>о состоянию на 1 января текущего финансового года;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Д</w:t>
      </w:r>
      <w:r w:rsidRPr="0097032A">
        <w:rPr>
          <w:sz w:val="28"/>
          <w:szCs w:val="28"/>
          <w:vertAlign w:val="subscript"/>
        </w:rPr>
        <w:t>(план)</w:t>
      </w:r>
      <w:r w:rsidRPr="0097032A">
        <w:rPr>
          <w:sz w:val="28"/>
          <w:szCs w:val="28"/>
        </w:rPr>
        <w:t xml:space="preserve"> - общий объем доходов </w:t>
      </w:r>
      <w:r w:rsidR="002D6C92">
        <w:rPr>
          <w:sz w:val="28"/>
          <w:szCs w:val="28"/>
        </w:rPr>
        <w:t xml:space="preserve">местного </w:t>
      </w:r>
      <w:r w:rsidRPr="0097032A">
        <w:rPr>
          <w:sz w:val="28"/>
          <w:szCs w:val="28"/>
        </w:rPr>
        <w:t>бюджета на текущий финансовый год;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Б</w:t>
      </w:r>
      <w:r w:rsidRPr="0097032A">
        <w:rPr>
          <w:sz w:val="28"/>
          <w:szCs w:val="28"/>
          <w:vertAlign w:val="subscript"/>
        </w:rPr>
        <w:t>(план)</w:t>
      </w:r>
      <w:r w:rsidRPr="0097032A">
        <w:rPr>
          <w:sz w:val="28"/>
          <w:szCs w:val="28"/>
        </w:rPr>
        <w:t xml:space="preserve"> - объем безвозмездных поступлений в </w:t>
      </w:r>
      <w:r w:rsidR="002D6C92">
        <w:rPr>
          <w:sz w:val="28"/>
          <w:szCs w:val="28"/>
        </w:rPr>
        <w:t xml:space="preserve">местный бюджет </w:t>
      </w:r>
      <w:r w:rsidRPr="0097032A">
        <w:rPr>
          <w:sz w:val="28"/>
          <w:szCs w:val="28"/>
        </w:rPr>
        <w:t>на текущий финансовый год.</w:t>
      </w:r>
    </w:p>
    <w:p w:rsidR="00C97088" w:rsidRPr="0097032A" w:rsidRDefault="005B51A3" w:rsidP="0097032A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308C">
        <w:rPr>
          <w:sz w:val="28"/>
          <w:szCs w:val="28"/>
        </w:rPr>
        <w:t>2.</w:t>
      </w:r>
      <w:r w:rsidR="00D95317">
        <w:rPr>
          <w:sz w:val="28"/>
          <w:szCs w:val="28"/>
        </w:rPr>
        <w:t xml:space="preserve"> </w:t>
      </w:r>
      <w:r w:rsidR="00A96FF0">
        <w:rPr>
          <w:sz w:val="28"/>
          <w:szCs w:val="28"/>
        </w:rPr>
        <w:t>Значение показателя «</w:t>
      </w:r>
      <w:r w:rsidR="00CB5E47" w:rsidRPr="00CB5E47">
        <w:rPr>
          <w:sz w:val="28"/>
          <w:szCs w:val="28"/>
        </w:rPr>
        <w:t>Доля расходов на обс</w:t>
      </w:r>
      <w:r w:rsidR="00CB5E47">
        <w:rPr>
          <w:sz w:val="28"/>
          <w:szCs w:val="28"/>
        </w:rPr>
        <w:t>луживание муниципального долга</w:t>
      </w:r>
      <w:r w:rsidR="00CB5E47" w:rsidRPr="00CB5E47">
        <w:rPr>
          <w:sz w:val="28"/>
          <w:szCs w:val="28"/>
        </w:rPr>
        <w:t xml:space="preserve"> в общем </w:t>
      </w:r>
      <w:r w:rsidR="00CB5E47">
        <w:rPr>
          <w:sz w:val="28"/>
          <w:szCs w:val="28"/>
        </w:rPr>
        <w:t>объеме расходов местного</w:t>
      </w:r>
      <w:r w:rsidR="00CB5E47" w:rsidRPr="00CB5E47">
        <w:rPr>
          <w:sz w:val="28"/>
          <w:szCs w:val="28"/>
        </w:rPr>
        <w:t xml:space="preserve">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="002D6C92">
        <w:rPr>
          <w:sz w:val="28"/>
          <w:szCs w:val="28"/>
        </w:rPr>
        <w:t>»</w:t>
      </w:r>
      <w:r w:rsidR="002D6C92" w:rsidRPr="002D6C92">
        <w:rPr>
          <w:sz w:val="28"/>
          <w:szCs w:val="28"/>
        </w:rPr>
        <w:t xml:space="preserve"> (К2) </w:t>
      </w:r>
      <w:r w:rsidR="00C97088" w:rsidRPr="0097032A">
        <w:rPr>
          <w:sz w:val="28"/>
          <w:szCs w:val="28"/>
        </w:rPr>
        <w:t>принимается равным максимальному значению показателя из полученных значений показателей К2</w:t>
      </w:r>
      <w:r w:rsidR="00C97088" w:rsidRPr="0097032A">
        <w:rPr>
          <w:sz w:val="28"/>
          <w:szCs w:val="28"/>
          <w:vertAlign w:val="subscript"/>
        </w:rPr>
        <w:t>(факт)</w:t>
      </w:r>
      <w:r w:rsidR="00C97088" w:rsidRPr="0097032A">
        <w:rPr>
          <w:sz w:val="28"/>
          <w:szCs w:val="28"/>
        </w:rPr>
        <w:t xml:space="preserve"> и К2</w:t>
      </w:r>
      <w:r w:rsidR="00C97088" w:rsidRPr="0097032A">
        <w:rPr>
          <w:sz w:val="28"/>
          <w:szCs w:val="28"/>
          <w:vertAlign w:val="subscript"/>
        </w:rPr>
        <w:t>(план)</w:t>
      </w:r>
      <w:r w:rsidR="00C97088" w:rsidRPr="0097032A">
        <w:rPr>
          <w:sz w:val="28"/>
          <w:szCs w:val="28"/>
        </w:rPr>
        <w:t>, при этом: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а) К2</w:t>
      </w:r>
      <w:r w:rsidRPr="0097032A">
        <w:rPr>
          <w:sz w:val="28"/>
          <w:szCs w:val="28"/>
          <w:vertAlign w:val="subscript"/>
        </w:rPr>
        <w:t>(факт)</w:t>
      </w:r>
      <w:r w:rsidRPr="0097032A">
        <w:rPr>
          <w:sz w:val="28"/>
          <w:szCs w:val="28"/>
        </w:rPr>
        <w:t xml:space="preserve"> рассчитывается по формуле:</w:t>
      </w:r>
    </w:p>
    <w:p w:rsidR="00C97088" w:rsidRDefault="00C97088" w:rsidP="0097032A">
      <w:pPr>
        <w:pStyle w:val="ad"/>
        <w:ind w:firstLine="709"/>
        <w:jc w:val="both"/>
        <w:rPr>
          <w:sz w:val="28"/>
          <w:szCs w:val="28"/>
        </w:rPr>
      </w:pPr>
    </w:p>
    <w:p w:rsidR="00833B72" w:rsidRPr="002B5D29" w:rsidRDefault="00BD1086" w:rsidP="00833B72">
      <w:pPr>
        <w:pStyle w:val="ad"/>
        <w:ind w:firstLine="709"/>
        <w:jc w:val="both"/>
        <w:rPr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 xml:space="preserve">        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К2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(факт)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РОбслОбщ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(факт)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(факт)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-РСубв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(факт)</m:t>
                  </m:r>
                </m:sub>
              </m:sSub>
            </m:den>
          </m:f>
          <m:r>
            <w:rPr>
              <w:rFonts w:ascii="Cambria Math" w:hAnsi="Cambria Math"/>
              <w:sz w:val="36"/>
              <w:szCs w:val="36"/>
            </w:rPr>
            <m:t xml:space="preserve"> Х 100</m:t>
          </m:r>
        </m:oMath>
      </m:oMathPara>
    </w:p>
    <w:p w:rsidR="00833B72" w:rsidRPr="002B5D29" w:rsidRDefault="00833B72" w:rsidP="0097032A">
      <w:pPr>
        <w:pStyle w:val="ad"/>
        <w:ind w:firstLine="709"/>
        <w:jc w:val="both"/>
        <w:rPr>
          <w:sz w:val="36"/>
          <w:szCs w:val="36"/>
        </w:rPr>
      </w:pP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где: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К2</w:t>
      </w:r>
      <w:r w:rsidRPr="0097032A">
        <w:rPr>
          <w:sz w:val="28"/>
          <w:szCs w:val="28"/>
          <w:vertAlign w:val="subscript"/>
        </w:rPr>
        <w:t>(факт)</w:t>
      </w:r>
      <w:r w:rsidRPr="0097032A">
        <w:rPr>
          <w:sz w:val="28"/>
          <w:szCs w:val="28"/>
        </w:rPr>
        <w:t xml:space="preserve"> - значение показателя, рассчитанное на основе данных об исполнении </w:t>
      </w:r>
      <w:r w:rsidR="002D6C92">
        <w:rPr>
          <w:sz w:val="28"/>
          <w:szCs w:val="28"/>
        </w:rPr>
        <w:t xml:space="preserve">местного </w:t>
      </w:r>
      <w:r w:rsidRPr="0097032A">
        <w:rPr>
          <w:sz w:val="28"/>
          <w:szCs w:val="28"/>
        </w:rPr>
        <w:t>бюджета</w:t>
      </w:r>
      <w:r w:rsidR="002D6C92">
        <w:rPr>
          <w:sz w:val="28"/>
          <w:szCs w:val="28"/>
        </w:rPr>
        <w:t xml:space="preserve"> </w:t>
      </w:r>
      <w:r w:rsidR="00CB5E47">
        <w:rPr>
          <w:sz w:val="28"/>
          <w:szCs w:val="28"/>
        </w:rPr>
        <w:t xml:space="preserve">по итогам </w:t>
      </w:r>
      <w:r w:rsidRPr="0097032A">
        <w:rPr>
          <w:sz w:val="28"/>
          <w:szCs w:val="28"/>
        </w:rPr>
        <w:t xml:space="preserve">отчетного финансового года (данные отчета об исполнении </w:t>
      </w:r>
      <w:r w:rsidR="002D6C92">
        <w:rPr>
          <w:sz w:val="28"/>
          <w:szCs w:val="28"/>
        </w:rPr>
        <w:t>местного бюджета</w:t>
      </w:r>
      <w:r w:rsidRPr="0097032A">
        <w:rPr>
          <w:sz w:val="28"/>
          <w:szCs w:val="28"/>
        </w:rPr>
        <w:t>);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proofErr w:type="spellStart"/>
      <w:r w:rsidRPr="0097032A">
        <w:rPr>
          <w:sz w:val="28"/>
          <w:szCs w:val="28"/>
        </w:rPr>
        <w:t>РОбслОбщ</w:t>
      </w:r>
      <w:proofErr w:type="spellEnd"/>
      <w:r w:rsidRPr="0097032A">
        <w:rPr>
          <w:sz w:val="28"/>
          <w:szCs w:val="28"/>
          <w:vertAlign w:val="subscript"/>
        </w:rPr>
        <w:t>(факт)</w:t>
      </w:r>
      <w:r w:rsidRPr="0097032A">
        <w:rPr>
          <w:sz w:val="28"/>
          <w:szCs w:val="28"/>
        </w:rPr>
        <w:t xml:space="preserve"> - объем расходов на обслуживание </w:t>
      </w:r>
      <w:r w:rsidR="002D6C92">
        <w:rPr>
          <w:sz w:val="28"/>
          <w:szCs w:val="28"/>
        </w:rPr>
        <w:t xml:space="preserve">муниципального </w:t>
      </w:r>
      <w:r w:rsidRPr="0097032A">
        <w:rPr>
          <w:sz w:val="28"/>
          <w:szCs w:val="28"/>
        </w:rPr>
        <w:t>долга</w:t>
      </w:r>
      <w:r w:rsidR="002D6C92">
        <w:rPr>
          <w:sz w:val="28"/>
          <w:szCs w:val="28"/>
        </w:rPr>
        <w:t xml:space="preserve"> </w:t>
      </w:r>
      <w:r w:rsidRPr="0097032A">
        <w:rPr>
          <w:sz w:val="28"/>
          <w:szCs w:val="28"/>
        </w:rPr>
        <w:t>за отчетный финансовый год;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Р</w:t>
      </w:r>
      <w:r w:rsidRPr="0097032A">
        <w:rPr>
          <w:sz w:val="28"/>
          <w:szCs w:val="28"/>
          <w:vertAlign w:val="subscript"/>
        </w:rPr>
        <w:t>(Факт)</w:t>
      </w:r>
      <w:r w:rsidRPr="0097032A">
        <w:rPr>
          <w:sz w:val="28"/>
          <w:szCs w:val="28"/>
        </w:rPr>
        <w:t xml:space="preserve"> - общий объем расходов </w:t>
      </w:r>
      <w:r w:rsidR="002D6C92">
        <w:rPr>
          <w:sz w:val="28"/>
          <w:szCs w:val="28"/>
        </w:rPr>
        <w:t xml:space="preserve">местного </w:t>
      </w:r>
      <w:r w:rsidRPr="0097032A">
        <w:rPr>
          <w:sz w:val="28"/>
          <w:szCs w:val="28"/>
        </w:rPr>
        <w:t>бюджета за отчетный финансовый год;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proofErr w:type="spellStart"/>
      <w:r w:rsidRPr="0097032A">
        <w:rPr>
          <w:sz w:val="28"/>
          <w:szCs w:val="28"/>
        </w:rPr>
        <w:t>РСубв</w:t>
      </w:r>
      <w:proofErr w:type="spellEnd"/>
      <w:r w:rsidRPr="0097032A">
        <w:rPr>
          <w:sz w:val="28"/>
          <w:szCs w:val="28"/>
          <w:vertAlign w:val="subscript"/>
        </w:rPr>
        <w:t>(факт)</w:t>
      </w:r>
      <w:r w:rsidRPr="0097032A">
        <w:rPr>
          <w:sz w:val="28"/>
          <w:szCs w:val="28"/>
        </w:rPr>
        <w:t xml:space="preserve"> - объем расходов </w:t>
      </w:r>
      <w:r w:rsidR="00A5160D">
        <w:rPr>
          <w:sz w:val="28"/>
          <w:szCs w:val="28"/>
        </w:rPr>
        <w:t xml:space="preserve">местного </w:t>
      </w:r>
      <w:r w:rsidRPr="0097032A">
        <w:rPr>
          <w:sz w:val="28"/>
          <w:szCs w:val="28"/>
        </w:rPr>
        <w:t xml:space="preserve">бюджета, осуществленных за счет субвенций, за отчетный финансовый год. Для расчетов принимается условие о равенстве расходов, осуществленных за счет субвенций, объему предоставленных </w:t>
      </w:r>
      <w:r w:rsidR="00A5160D">
        <w:rPr>
          <w:sz w:val="28"/>
          <w:szCs w:val="28"/>
        </w:rPr>
        <w:t xml:space="preserve">местному </w:t>
      </w:r>
      <w:r w:rsidRPr="0097032A">
        <w:rPr>
          <w:sz w:val="28"/>
          <w:szCs w:val="28"/>
        </w:rPr>
        <w:t xml:space="preserve">бюджету </w:t>
      </w:r>
      <w:r w:rsidR="00A5160D">
        <w:rPr>
          <w:sz w:val="28"/>
          <w:szCs w:val="28"/>
        </w:rPr>
        <w:t>суб</w:t>
      </w:r>
      <w:r w:rsidRPr="0097032A">
        <w:rPr>
          <w:sz w:val="28"/>
          <w:szCs w:val="28"/>
        </w:rPr>
        <w:t xml:space="preserve">венций по данным отчета об исполнении </w:t>
      </w:r>
      <w:r w:rsidR="00A5160D">
        <w:rPr>
          <w:sz w:val="28"/>
          <w:szCs w:val="28"/>
        </w:rPr>
        <w:t xml:space="preserve">местного </w:t>
      </w:r>
      <w:r w:rsidRPr="0097032A">
        <w:rPr>
          <w:sz w:val="28"/>
          <w:szCs w:val="28"/>
        </w:rPr>
        <w:t>бюджета;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б) К2</w:t>
      </w:r>
      <w:r w:rsidRPr="0097032A">
        <w:rPr>
          <w:sz w:val="28"/>
          <w:szCs w:val="28"/>
          <w:vertAlign w:val="subscript"/>
        </w:rPr>
        <w:t>(план)</w:t>
      </w:r>
      <w:r w:rsidRPr="0097032A">
        <w:rPr>
          <w:sz w:val="28"/>
          <w:szCs w:val="28"/>
        </w:rPr>
        <w:t xml:space="preserve"> рассчитывается по формуле:</w:t>
      </w:r>
    </w:p>
    <w:p w:rsidR="00C97088" w:rsidRDefault="00C97088" w:rsidP="0097032A">
      <w:pPr>
        <w:pStyle w:val="ad"/>
        <w:ind w:firstLine="709"/>
        <w:jc w:val="both"/>
        <w:rPr>
          <w:sz w:val="28"/>
          <w:szCs w:val="28"/>
        </w:rPr>
      </w:pPr>
    </w:p>
    <w:p w:rsidR="00833B72" w:rsidRPr="002B5D29" w:rsidRDefault="001A566A" w:rsidP="0097032A">
      <w:pPr>
        <w:pStyle w:val="ad"/>
        <w:ind w:firstLine="709"/>
        <w:jc w:val="both"/>
        <w:rPr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 xml:space="preserve">        К2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(план)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РОбслОбщ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(план)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(план)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-РСубв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(план)</m:t>
                  </m:r>
                </m:sub>
              </m:sSub>
            </m:den>
          </m:f>
          <m:r>
            <w:rPr>
              <w:rFonts w:ascii="Cambria Math" w:hAnsi="Cambria Math"/>
              <w:sz w:val="36"/>
              <w:szCs w:val="36"/>
            </w:rPr>
            <m:t xml:space="preserve"> Х 100</m:t>
          </m:r>
        </m:oMath>
      </m:oMathPara>
    </w:p>
    <w:p w:rsidR="00833B72" w:rsidRPr="0097032A" w:rsidRDefault="00833B72" w:rsidP="0097032A">
      <w:pPr>
        <w:pStyle w:val="ad"/>
        <w:ind w:firstLine="709"/>
        <w:jc w:val="both"/>
        <w:rPr>
          <w:sz w:val="28"/>
          <w:szCs w:val="28"/>
        </w:rPr>
      </w:pP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где: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К2</w:t>
      </w:r>
      <w:r w:rsidRPr="0097032A">
        <w:rPr>
          <w:sz w:val="28"/>
          <w:szCs w:val="28"/>
          <w:vertAlign w:val="subscript"/>
        </w:rPr>
        <w:t>(план)</w:t>
      </w:r>
      <w:r w:rsidRPr="0097032A">
        <w:rPr>
          <w:sz w:val="28"/>
          <w:szCs w:val="28"/>
        </w:rPr>
        <w:t xml:space="preserve"> - значение показателя, рассчитанное на основе показателей </w:t>
      </w:r>
      <w:r w:rsidR="00A5160D">
        <w:rPr>
          <w:sz w:val="28"/>
          <w:szCs w:val="28"/>
        </w:rPr>
        <w:t xml:space="preserve">местного </w:t>
      </w:r>
      <w:r w:rsidRPr="0097032A">
        <w:rPr>
          <w:sz w:val="28"/>
          <w:szCs w:val="28"/>
        </w:rPr>
        <w:t>бюджета</w:t>
      </w:r>
      <w:r w:rsidR="00A5160D">
        <w:rPr>
          <w:sz w:val="28"/>
          <w:szCs w:val="28"/>
        </w:rPr>
        <w:t xml:space="preserve"> </w:t>
      </w:r>
      <w:r w:rsidRPr="0097032A">
        <w:rPr>
          <w:sz w:val="28"/>
          <w:szCs w:val="28"/>
        </w:rPr>
        <w:t>на текущий</w:t>
      </w:r>
      <w:r w:rsidR="00A5160D">
        <w:rPr>
          <w:sz w:val="28"/>
          <w:szCs w:val="28"/>
        </w:rPr>
        <w:t xml:space="preserve"> финансовый год по данным </w:t>
      </w:r>
      <w:r w:rsidR="00FD086F" w:rsidRPr="00FD086F">
        <w:rPr>
          <w:sz w:val="28"/>
          <w:szCs w:val="28"/>
        </w:rPr>
        <w:t>решения представительного органа муниципального образования о местном бюджете</w:t>
      </w:r>
      <w:r w:rsidRPr="0097032A">
        <w:rPr>
          <w:sz w:val="28"/>
          <w:szCs w:val="28"/>
        </w:rPr>
        <w:t>;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proofErr w:type="spellStart"/>
      <w:r w:rsidRPr="0097032A">
        <w:rPr>
          <w:sz w:val="28"/>
          <w:szCs w:val="28"/>
        </w:rPr>
        <w:t>РОбслОбщ</w:t>
      </w:r>
      <w:proofErr w:type="spellEnd"/>
      <w:r w:rsidRPr="0097032A">
        <w:rPr>
          <w:sz w:val="28"/>
          <w:szCs w:val="28"/>
          <w:vertAlign w:val="subscript"/>
        </w:rPr>
        <w:t>(план)</w:t>
      </w:r>
      <w:r w:rsidRPr="0097032A">
        <w:rPr>
          <w:sz w:val="28"/>
          <w:szCs w:val="28"/>
        </w:rPr>
        <w:t xml:space="preserve"> - объем расходов </w:t>
      </w:r>
      <w:r w:rsidR="00A5160D">
        <w:rPr>
          <w:sz w:val="28"/>
          <w:szCs w:val="28"/>
        </w:rPr>
        <w:t>на обслуживание муниципального</w:t>
      </w:r>
      <w:r w:rsidRPr="0097032A">
        <w:rPr>
          <w:sz w:val="28"/>
          <w:szCs w:val="28"/>
        </w:rPr>
        <w:t xml:space="preserve"> долга на текущий финансовый год;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Р</w:t>
      </w:r>
      <w:r w:rsidRPr="0097032A">
        <w:rPr>
          <w:sz w:val="28"/>
          <w:szCs w:val="28"/>
          <w:vertAlign w:val="subscript"/>
        </w:rPr>
        <w:t>(план)</w:t>
      </w:r>
      <w:r w:rsidRPr="0097032A">
        <w:rPr>
          <w:sz w:val="28"/>
          <w:szCs w:val="28"/>
        </w:rPr>
        <w:t xml:space="preserve"> - общий объем расходов </w:t>
      </w:r>
      <w:r w:rsidR="00A5160D">
        <w:rPr>
          <w:sz w:val="28"/>
          <w:szCs w:val="28"/>
        </w:rPr>
        <w:t xml:space="preserve">местного </w:t>
      </w:r>
      <w:r w:rsidRPr="0097032A">
        <w:rPr>
          <w:sz w:val="28"/>
          <w:szCs w:val="28"/>
        </w:rPr>
        <w:t>бюджета</w:t>
      </w:r>
      <w:r w:rsidR="00A5160D">
        <w:rPr>
          <w:sz w:val="28"/>
          <w:szCs w:val="28"/>
        </w:rPr>
        <w:t xml:space="preserve"> </w:t>
      </w:r>
      <w:r w:rsidRPr="0097032A">
        <w:rPr>
          <w:sz w:val="28"/>
          <w:szCs w:val="28"/>
        </w:rPr>
        <w:t>на текущий финансовый год;</w:t>
      </w:r>
    </w:p>
    <w:p w:rsidR="00FD086F" w:rsidRDefault="00C97088" w:rsidP="0097032A">
      <w:pPr>
        <w:pStyle w:val="ad"/>
        <w:ind w:firstLine="709"/>
        <w:jc w:val="both"/>
        <w:rPr>
          <w:sz w:val="28"/>
          <w:szCs w:val="28"/>
        </w:rPr>
      </w:pPr>
      <w:proofErr w:type="spellStart"/>
      <w:r w:rsidRPr="0097032A">
        <w:rPr>
          <w:sz w:val="28"/>
          <w:szCs w:val="28"/>
        </w:rPr>
        <w:t>РСубв</w:t>
      </w:r>
      <w:proofErr w:type="spellEnd"/>
      <w:r w:rsidRPr="0097032A">
        <w:rPr>
          <w:sz w:val="28"/>
          <w:szCs w:val="28"/>
          <w:vertAlign w:val="subscript"/>
        </w:rPr>
        <w:t>(План)</w:t>
      </w:r>
      <w:r w:rsidRPr="0097032A">
        <w:rPr>
          <w:sz w:val="28"/>
          <w:szCs w:val="28"/>
        </w:rPr>
        <w:t xml:space="preserve"> - объем расходов </w:t>
      </w:r>
      <w:r w:rsidR="00A5160D">
        <w:rPr>
          <w:sz w:val="28"/>
          <w:szCs w:val="28"/>
        </w:rPr>
        <w:t xml:space="preserve">местного </w:t>
      </w:r>
      <w:r w:rsidRPr="0097032A">
        <w:rPr>
          <w:sz w:val="28"/>
          <w:szCs w:val="28"/>
        </w:rPr>
        <w:t xml:space="preserve">бюджета, осуществляемых за счет субвенций, на текущий финансовый год. Для расчетов принимается условие о равенстве расходов, осуществляемых за счет субвенций, объему предоставляемых </w:t>
      </w:r>
      <w:r w:rsidR="00A5160D">
        <w:rPr>
          <w:sz w:val="28"/>
          <w:szCs w:val="28"/>
        </w:rPr>
        <w:t xml:space="preserve">местному </w:t>
      </w:r>
      <w:r w:rsidRPr="0097032A">
        <w:rPr>
          <w:sz w:val="28"/>
          <w:szCs w:val="28"/>
        </w:rPr>
        <w:t xml:space="preserve">бюджету </w:t>
      </w:r>
      <w:r w:rsidR="00A5160D">
        <w:rPr>
          <w:sz w:val="28"/>
          <w:szCs w:val="28"/>
        </w:rPr>
        <w:t xml:space="preserve">субвенций по данным </w:t>
      </w:r>
      <w:r w:rsidR="00FD086F" w:rsidRPr="00FD086F">
        <w:rPr>
          <w:sz w:val="28"/>
          <w:szCs w:val="28"/>
        </w:rPr>
        <w:t xml:space="preserve">решения представительного органа муниципального образования о местном бюджете </w:t>
      </w:r>
    </w:p>
    <w:p w:rsidR="00C97088" w:rsidRPr="0097032A" w:rsidRDefault="005B51A3" w:rsidP="0097032A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077A">
        <w:rPr>
          <w:sz w:val="28"/>
          <w:szCs w:val="28"/>
        </w:rPr>
        <w:t>3</w:t>
      </w:r>
      <w:r w:rsidR="00D95317">
        <w:rPr>
          <w:sz w:val="28"/>
          <w:szCs w:val="28"/>
        </w:rPr>
        <w:t xml:space="preserve">. </w:t>
      </w:r>
      <w:r w:rsidR="00AB0110">
        <w:rPr>
          <w:sz w:val="28"/>
          <w:szCs w:val="28"/>
        </w:rPr>
        <w:t>Значение показателя «</w:t>
      </w:r>
      <w:r w:rsidR="00CB5E47" w:rsidRPr="00CB5E47">
        <w:rPr>
          <w:sz w:val="28"/>
          <w:szCs w:val="28"/>
        </w:rPr>
        <w:t>Годовая сумма платежей по погашению и обслуживанию муниципального до</w:t>
      </w:r>
      <w:r w:rsidR="00CB5E47">
        <w:rPr>
          <w:sz w:val="28"/>
          <w:szCs w:val="28"/>
        </w:rPr>
        <w:t>лга</w:t>
      </w:r>
      <w:r w:rsidR="00CB5E47" w:rsidRPr="00CB5E47">
        <w:rPr>
          <w:sz w:val="28"/>
          <w:szCs w:val="28"/>
        </w:rPr>
        <w:t>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местного бюджета и дотаций из бюджетов бюджетной системы Российской Федерации</w:t>
      </w:r>
      <w:r w:rsidR="00A5160D">
        <w:rPr>
          <w:sz w:val="28"/>
          <w:szCs w:val="28"/>
        </w:rPr>
        <w:t>» (К3)</w:t>
      </w:r>
      <w:r w:rsidR="00A5160D" w:rsidRPr="00A5160D">
        <w:rPr>
          <w:sz w:val="28"/>
          <w:szCs w:val="28"/>
        </w:rPr>
        <w:t xml:space="preserve"> </w:t>
      </w:r>
      <w:r w:rsidR="00C97088" w:rsidRPr="0097032A">
        <w:rPr>
          <w:sz w:val="28"/>
          <w:szCs w:val="28"/>
        </w:rPr>
        <w:t>принимается равным максимальному значению показателя из полученных значений показателей К3</w:t>
      </w:r>
      <w:r w:rsidR="00C97088" w:rsidRPr="0097032A">
        <w:rPr>
          <w:sz w:val="28"/>
          <w:szCs w:val="28"/>
          <w:vertAlign w:val="subscript"/>
        </w:rPr>
        <w:t>(факт)</w:t>
      </w:r>
      <w:r w:rsidR="00C97088" w:rsidRPr="0097032A">
        <w:rPr>
          <w:sz w:val="28"/>
          <w:szCs w:val="28"/>
        </w:rPr>
        <w:t xml:space="preserve"> и К3</w:t>
      </w:r>
      <w:r w:rsidR="00C97088" w:rsidRPr="0097032A">
        <w:rPr>
          <w:sz w:val="28"/>
          <w:szCs w:val="28"/>
          <w:vertAlign w:val="subscript"/>
        </w:rPr>
        <w:t>(план)</w:t>
      </w:r>
      <w:r w:rsidR="00C97088" w:rsidRPr="0097032A">
        <w:rPr>
          <w:sz w:val="28"/>
          <w:szCs w:val="28"/>
        </w:rPr>
        <w:t>, при этом: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а) К3</w:t>
      </w:r>
      <w:r w:rsidRPr="0097032A">
        <w:rPr>
          <w:sz w:val="28"/>
          <w:szCs w:val="28"/>
          <w:vertAlign w:val="subscript"/>
        </w:rPr>
        <w:t>(факт)</w:t>
      </w:r>
      <w:r w:rsidRPr="0097032A">
        <w:rPr>
          <w:sz w:val="28"/>
          <w:szCs w:val="28"/>
        </w:rPr>
        <w:t xml:space="preserve"> рассчитывается по формуле:</w:t>
      </w:r>
    </w:p>
    <w:p w:rsidR="00C97088" w:rsidRDefault="00C97088" w:rsidP="0097032A">
      <w:pPr>
        <w:pStyle w:val="ad"/>
        <w:ind w:firstLine="709"/>
        <w:jc w:val="both"/>
        <w:rPr>
          <w:sz w:val="28"/>
          <w:szCs w:val="28"/>
        </w:rPr>
      </w:pPr>
    </w:p>
    <w:p w:rsidR="00833B72" w:rsidRDefault="00833B72" w:rsidP="0097032A">
      <w:pPr>
        <w:pStyle w:val="ad"/>
        <w:ind w:firstLine="709"/>
        <w:jc w:val="both"/>
        <w:rPr>
          <w:sz w:val="28"/>
          <w:szCs w:val="28"/>
        </w:rPr>
      </w:pPr>
    </w:p>
    <w:p w:rsidR="00833B72" w:rsidRPr="002B5D29" w:rsidRDefault="00BD1086" w:rsidP="0097032A">
      <w:pPr>
        <w:pStyle w:val="ad"/>
        <w:ind w:firstLine="709"/>
        <w:jc w:val="both"/>
        <w:rPr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 xml:space="preserve">        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К3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(факт)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РОбс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(факт)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+РПог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(факт)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ДНалНенал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(факт)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+Дот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(факт)</m:t>
                  </m:r>
                </m:sub>
              </m:sSub>
            </m:den>
          </m:f>
          <m:r>
            <w:rPr>
              <w:rFonts w:ascii="Cambria Math" w:hAnsi="Cambria Math"/>
              <w:sz w:val="36"/>
              <w:szCs w:val="36"/>
            </w:rPr>
            <m:t xml:space="preserve"> Х 100</m:t>
          </m:r>
        </m:oMath>
      </m:oMathPara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где:</w:t>
      </w:r>
    </w:p>
    <w:p w:rsidR="00C97088" w:rsidRPr="00837857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К3</w:t>
      </w:r>
      <w:r w:rsidRPr="0097032A">
        <w:rPr>
          <w:sz w:val="28"/>
          <w:szCs w:val="28"/>
          <w:vertAlign w:val="subscript"/>
        </w:rPr>
        <w:t>(факт)</w:t>
      </w:r>
      <w:r w:rsidRPr="0097032A">
        <w:rPr>
          <w:sz w:val="28"/>
          <w:szCs w:val="28"/>
        </w:rPr>
        <w:t xml:space="preserve"> </w:t>
      </w:r>
      <w:r w:rsidR="00A5160D">
        <w:rPr>
          <w:sz w:val="28"/>
          <w:szCs w:val="28"/>
        </w:rPr>
        <w:t>–</w:t>
      </w:r>
      <w:r w:rsidRPr="0097032A">
        <w:rPr>
          <w:sz w:val="28"/>
          <w:szCs w:val="28"/>
        </w:rPr>
        <w:t xml:space="preserve"> значение показателя, рассчитанное на основе данных об исполнении </w:t>
      </w:r>
      <w:r w:rsidR="00A5160D">
        <w:rPr>
          <w:sz w:val="28"/>
          <w:szCs w:val="28"/>
        </w:rPr>
        <w:t xml:space="preserve">местного </w:t>
      </w:r>
      <w:r w:rsidR="00CB5E47">
        <w:rPr>
          <w:sz w:val="28"/>
          <w:szCs w:val="28"/>
        </w:rPr>
        <w:t xml:space="preserve">бюджета по итогам </w:t>
      </w:r>
      <w:r w:rsidRPr="0097032A">
        <w:rPr>
          <w:sz w:val="28"/>
          <w:szCs w:val="28"/>
        </w:rPr>
        <w:t xml:space="preserve">отчетного финансового года (данные отчета об исполнении </w:t>
      </w:r>
      <w:r w:rsidR="00A5160D">
        <w:rPr>
          <w:sz w:val="28"/>
          <w:szCs w:val="28"/>
        </w:rPr>
        <w:t xml:space="preserve">местного </w:t>
      </w:r>
      <w:r w:rsidRPr="0097032A">
        <w:rPr>
          <w:sz w:val="28"/>
          <w:szCs w:val="28"/>
        </w:rPr>
        <w:t>бюджета</w:t>
      </w:r>
      <w:r w:rsidR="0080521C">
        <w:rPr>
          <w:sz w:val="28"/>
          <w:szCs w:val="28"/>
        </w:rPr>
        <w:t xml:space="preserve">), </w:t>
      </w:r>
      <w:r w:rsidR="00A5160D">
        <w:rPr>
          <w:sz w:val="28"/>
          <w:szCs w:val="28"/>
        </w:rPr>
        <w:t>данных муниципальной</w:t>
      </w:r>
      <w:r w:rsidRPr="0097032A">
        <w:rPr>
          <w:sz w:val="28"/>
          <w:szCs w:val="28"/>
        </w:rPr>
        <w:t xml:space="preserve"> долговой книги</w:t>
      </w:r>
      <w:r w:rsidR="0080521C">
        <w:rPr>
          <w:sz w:val="28"/>
          <w:szCs w:val="28"/>
        </w:rPr>
        <w:t xml:space="preserve"> </w:t>
      </w:r>
      <w:r w:rsidR="0080521C" w:rsidRPr="00837857">
        <w:rPr>
          <w:sz w:val="28"/>
          <w:szCs w:val="28"/>
        </w:rPr>
        <w:t>и информации</w:t>
      </w:r>
      <w:r w:rsidR="00E01192" w:rsidRPr="00837857">
        <w:rPr>
          <w:sz w:val="28"/>
          <w:szCs w:val="28"/>
        </w:rPr>
        <w:t xml:space="preserve">, предоставляемой финансовыми </w:t>
      </w:r>
      <w:proofErr w:type="gramStart"/>
      <w:r w:rsidR="00E01192" w:rsidRPr="00837857">
        <w:rPr>
          <w:sz w:val="28"/>
          <w:szCs w:val="28"/>
        </w:rPr>
        <w:t>органами  муниципальных</w:t>
      </w:r>
      <w:proofErr w:type="gramEnd"/>
      <w:r w:rsidR="00E01192" w:rsidRPr="00837857">
        <w:rPr>
          <w:sz w:val="28"/>
          <w:szCs w:val="28"/>
        </w:rPr>
        <w:t xml:space="preserve"> образований в соответствии с </w:t>
      </w:r>
      <w:r w:rsidR="001A566A">
        <w:rPr>
          <w:sz w:val="28"/>
          <w:szCs w:val="28"/>
        </w:rPr>
        <w:t>под</w:t>
      </w:r>
      <w:r w:rsidR="00E01192" w:rsidRPr="00837857">
        <w:rPr>
          <w:sz w:val="28"/>
          <w:szCs w:val="28"/>
        </w:rPr>
        <w:t>пунктом 2.</w:t>
      </w:r>
      <w:r w:rsidR="001A566A">
        <w:rPr>
          <w:sz w:val="28"/>
          <w:szCs w:val="28"/>
        </w:rPr>
        <w:t>1.4</w:t>
      </w:r>
      <w:bookmarkStart w:id="0" w:name="_GoBack"/>
      <w:bookmarkEnd w:id="0"/>
      <w:r w:rsidR="00E01192" w:rsidRPr="00837857">
        <w:rPr>
          <w:sz w:val="28"/>
          <w:szCs w:val="28"/>
        </w:rPr>
        <w:t xml:space="preserve"> настоящего Порядка</w:t>
      </w:r>
      <w:r w:rsidRPr="00837857">
        <w:rPr>
          <w:sz w:val="28"/>
          <w:szCs w:val="28"/>
        </w:rPr>
        <w:t>;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proofErr w:type="spellStart"/>
      <w:r w:rsidRPr="0097032A">
        <w:rPr>
          <w:sz w:val="28"/>
          <w:szCs w:val="28"/>
        </w:rPr>
        <w:t>РОбсл</w:t>
      </w:r>
      <w:proofErr w:type="spellEnd"/>
      <w:r w:rsidRPr="0097032A">
        <w:rPr>
          <w:sz w:val="28"/>
          <w:szCs w:val="28"/>
          <w:vertAlign w:val="subscript"/>
        </w:rPr>
        <w:t>(факт)</w:t>
      </w:r>
      <w:r w:rsidR="00A5160D">
        <w:rPr>
          <w:sz w:val="28"/>
          <w:szCs w:val="28"/>
        </w:rPr>
        <w:t xml:space="preserve"> –</w:t>
      </w:r>
      <w:r w:rsidRPr="0097032A">
        <w:rPr>
          <w:sz w:val="28"/>
          <w:szCs w:val="28"/>
        </w:rPr>
        <w:t xml:space="preserve"> фактический объем расходов </w:t>
      </w:r>
      <w:r w:rsidR="00A5160D">
        <w:rPr>
          <w:sz w:val="28"/>
          <w:szCs w:val="28"/>
        </w:rPr>
        <w:t>на обслуживание муниципального долга</w:t>
      </w:r>
      <w:r w:rsidRPr="0097032A">
        <w:rPr>
          <w:sz w:val="28"/>
          <w:szCs w:val="28"/>
        </w:rPr>
        <w:t>, возникшего по состоянию на 1 января отчетного финансового года, за отчетный финансовый год;</w:t>
      </w:r>
    </w:p>
    <w:p w:rsidR="00C97088" w:rsidRPr="0097032A" w:rsidRDefault="00C97088" w:rsidP="00BB4AE1">
      <w:pPr>
        <w:pStyle w:val="ad"/>
        <w:ind w:firstLine="709"/>
        <w:jc w:val="both"/>
        <w:rPr>
          <w:sz w:val="28"/>
          <w:szCs w:val="28"/>
        </w:rPr>
      </w:pPr>
      <w:proofErr w:type="spellStart"/>
      <w:r w:rsidRPr="0097032A">
        <w:rPr>
          <w:sz w:val="28"/>
          <w:szCs w:val="28"/>
        </w:rPr>
        <w:t>РПог</w:t>
      </w:r>
      <w:proofErr w:type="spellEnd"/>
      <w:r w:rsidRPr="0097032A">
        <w:rPr>
          <w:sz w:val="28"/>
          <w:szCs w:val="28"/>
          <w:vertAlign w:val="subscript"/>
        </w:rPr>
        <w:t>(факт)</w:t>
      </w:r>
      <w:r w:rsidRPr="0097032A">
        <w:rPr>
          <w:sz w:val="28"/>
          <w:szCs w:val="28"/>
        </w:rPr>
        <w:t xml:space="preserve"> - фактический </w:t>
      </w:r>
      <w:r w:rsidR="00A5160D">
        <w:rPr>
          <w:sz w:val="28"/>
          <w:szCs w:val="28"/>
        </w:rPr>
        <w:t>объем погашения муниципального долга</w:t>
      </w:r>
      <w:r w:rsidRPr="0097032A">
        <w:rPr>
          <w:sz w:val="28"/>
          <w:szCs w:val="28"/>
        </w:rPr>
        <w:t>, возникшего по состоянию на 1 января отчетного финансового года, за отчетный финансовый год без учета платежей, направленных на досрочное погашение долговых обязательств со сроками погашения после 1 января года, следующего за отчетным финансовым годом</w:t>
      </w:r>
      <w:r w:rsidR="00BB4AE1">
        <w:rPr>
          <w:sz w:val="28"/>
          <w:szCs w:val="28"/>
        </w:rPr>
        <w:t>;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proofErr w:type="spellStart"/>
      <w:r w:rsidRPr="0097032A">
        <w:rPr>
          <w:sz w:val="28"/>
          <w:szCs w:val="28"/>
        </w:rPr>
        <w:t>ДНалНенал</w:t>
      </w:r>
      <w:proofErr w:type="spellEnd"/>
      <w:r w:rsidRPr="0097032A">
        <w:rPr>
          <w:sz w:val="28"/>
          <w:szCs w:val="28"/>
          <w:vertAlign w:val="subscript"/>
        </w:rPr>
        <w:t>(факт)</w:t>
      </w:r>
      <w:r w:rsidRPr="0097032A">
        <w:rPr>
          <w:sz w:val="28"/>
          <w:szCs w:val="28"/>
        </w:rPr>
        <w:t xml:space="preserve"> - объем налоговых и неналоговых доходов </w:t>
      </w:r>
      <w:r w:rsidR="00BB4AE1">
        <w:rPr>
          <w:sz w:val="28"/>
          <w:szCs w:val="28"/>
        </w:rPr>
        <w:t xml:space="preserve">местного бюджета </w:t>
      </w:r>
      <w:r w:rsidRPr="0097032A">
        <w:rPr>
          <w:sz w:val="28"/>
          <w:szCs w:val="28"/>
        </w:rPr>
        <w:t>за отчетный финансовый год;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Дот</w:t>
      </w:r>
      <w:r w:rsidRPr="0097032A">
        <w:rPr>
          <w:sz w:val="28"/>
          <w:szCs w:val="28"/>
          <w:vertAlign w:val="subscript"/>
        </w:rPr>
        <w:t>(факт)</w:t>
      </w:r>
      <w:r w:rsidRPr="0097032A">
        <w:rPr>
          <w:sz w:val="28"/>
          <w:szCs w:val="28"/>
        </w:rPr>
        <w:t xml:space="preserve"> - объем дотаций, зачисленных в </w:t>
      </w:r>
      <w:r w:rsidR="00BB4AE1">
        <w:rPr>
          <w:sz w:val="28"/>
          <w:szCs w:val="28"/>
        </w:rPr>
        <w:t xml:space="preserve">местный </w:t>
      </w:r>
      <w:r w:rsidRPr="0097032A">
        <w:rPr>
          <w:sz w:val="28"/>
          <w:szCs w:val="28"/>
        </w:rPr>
        <w:t>бюджет из других бюджетов бюджетной системы Российской Федерации, за отчетный финансовый год;</w:t>
      </w:r>
    </w:p>
    <w:p w:rsidR="00C97088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б) К3</w:t>
      </w:r>
      <w:r w:rsidRPr="0097032A">
        <w:rPr>
          <w:sz w:val="28"/>
          <w:szCs w:val="28"/>
          <w:vertAlign w:val="subscript"/>
        </w:rPr>
        <w:t>(План)</w:t>
      </w:r>
      <w:r w:rsidRPr="0097032A">
        <w:rPr>
          <w:sz w:val="28"/>
          <w:szCs w:val="28"/>
        </w:rPr>
        <w:t xml:space="preserve"> рассчитывается по формуле:</w:t>
      </w:r>
    </w:p>
    <w:p w:rsidR="00833B72" w:rsidRDefault="00833B72" w:rsidP="0097032A">
      <w:pPr>
        <w:pStyle w:val="ad"/>
        <w:ind w:firstLine="709"/>
        <w:jc w:val="both"/>
        <w:rPr>
          <w:sz w:val="28"/>
          <w:szCs w:val="28"/>
        </w:rPr>
      </w:pPr>
    </w:p>
    <w:p w:rsidR="00833B72" w:rsidRPr="0097032A" w:rsidRDefault="00833B72" w:rsidP="0097032A">
      <w:pPr>
        <w:pStyle w:val="ad"/>
        <w:ind w:firstLine="709"/>
        <w:jc w:val="both"/>
        <w:rPr>
          <w:sz w:val="28"/>
          <w:szCs w:val="28"/>
        </w:rPr>
      </w:pPr>
    </w:p>
    <w:p w:rsidR="00833B72" w:rsidRPr="002B5D29" w:rsidRDefault="001A566A" w:rsidP="00833B72">
      <w:pPr>
        <w:pStyle w:val="ad"/>
        <w:ind w:firstLine="709"/>
        <w:jc w:val="both"/>
        <w:rPr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 xml:space="preserve">        К3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(план)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РОбс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(план)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+РПог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(план)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ДНалНенал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(план)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+Дот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(план)</m:t>
                  </m:r>
                </m:sub>
              </m:sSub>
            </m:den>
          </m:f>
          <m:r>
            <w:rPr>
              <w:rFonts w:ascii="Cambria Math" w:hAnsi="Cambria Math"/>
              <w:sz w:val="36"/>
              <w:szCs w:val="36"/>
            </w:rPr>
            <m:t xml:space="preserve"> Х 100</m:t>
          </m:r>
        </m:oMath>
      </m:oMathPara>
    </w:p>
    <w:p w:rsidR="00C97088" w:rsidRPr="002B5D29" w:rsidRDefault="00C97088" w:rsidP="0097032A">
      <w:pPr>
        <w:pStyle w:val="ad"/>
        <w:ind w:firstLine="709"/>
        <w:jc w:val="both"/>
        <w:rPr>
          <w:sz w:val="36"/>
          <w:szCs w:val="36"/>
        </w:rPr>
      </w:pP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где: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К3</w:t>
      </w:r>
      <w:r w:rsidRPr="0097032A">
        <w:rPr>
          <w:sz w:val="28"/>
          <w:szCs w:val="28"/>
          <w:vertAlign w:val="subscript"/>
        </w:rPr>
        <w:t>(план)</w:t>
      </w:r>
      <w:r w:rsidRPr="0097032A">
        <w:rPr>
          <w:sz w:val="28"/>
          <w:szCs w:val="28"/>
        </w:rPr>
        <w:t xml:space="preserve"> - значение показателя, рассчитанное на основе показателей </w:t>
      </w:r>
      <w:r w:rsidR="00BB4AE1">
        <w:rPr>
          <w:sz w:val="28"/>
          <w:szCs w:val="28"/>
        </w:rPr>
        <w:t xml:space="preserve">местного </w:t>
      </w:r>
      <w:r w:rsidRPr="0097032A">
        <w:rPr>
          <w:sz w:val="28"/>
          <w:szCs w:val="28"/>
        </w:rPr>
        <w:t>бюджета на те</w:t>
      </w:r>
      <w:r w:rsidR="00BB4AE1">
        <w:rPr>
          <w:sz w:val="28"/>
          <w:szCs w:val="28"/>
        </w:rPr>
        <w:t>кущий финансовый год по данным решения</w:t>
      </w:r>
      <w:r w:rsidRPr="0097032A">
        <w:rPr>
          <w:sz w:val="28"/>
          <w:szCs w:val="28"/>
        </w:rPr>
        <w:t xml:space="preserve"> </w:t>
      </w:r>
      <w:r w:rsidR="00FD086F" w:rsidRPr="00FD086F">
        <w:rPr>
          <w:sz w:val="28"/>
          <w:szCs w:val="28"/>
        </w:rPr>
        <w:t>представительного органа муниципального образования о местном бюджете</w:t>
      </w:r>
      <w:r w:rsidR="00BB4AE1">
        <w:rPr>
          <w:sz w:val="28"/>
          <w:szCs w:val="28"/>
        </w:rPr>
        <w:t xml:space="preserve"> и данных муниципальной </w:t>
      </w:r>
      <w:r w:rsidRPr="0097032A">
        <w:rPr>
          <w:sz w:val="28"/>
          <w:szCs w:val="28"/>
        </w:rPr>
        <w:t>долговой кни</w:t>
      </w:r>
      <w:r w:rsidR="00BB4AE1">
        <w:rPr>
          <w:sz w:val="28"/>
          <w:szCs w:val="28"/>
        </w:rPr>
        <w:t>ги</w:t>
      </w:r>
      <w:r w:rsidRPr="0097032A">
        <w:rPr>
          <w:sz w:val="28"/>
          <w:szCs w:val="28"/>
        </w:rPr>
        <w:t>;</w:t>
      </w:r>
    </w:p>
    <w:p w:rsidR="00C97088" w:rsidRPr="0097032A" w:rsidRDefault="00C97088" w:rsidP="00BB4AE1">
      <w:pPr>
        <w:pStyle w:val="ad"/>
        <w:ind w:firstLine="709"/>
        <w:jc w:val="both"/>
        <w:rPr>
          <w:sz w:val="28"/>
          <w:szCs w:val="28"/>
        </w:rPr>
      </w:pPr>
      <w:proofErr w:type="spellStart"/>
      <w:r w:rsidRPr="0097032A">
        <w:rPr>
          <w:sz w:val="28"/>
          <w:szCs w:val="28"/>
        </w:rPr>
        <w:t>РОбсл</w:t>
      </w:r>
      <w:proofErr w:type="spellEnd"/>
      <w:r w:rsidRPr="0097032A">
        <w:rPr>
          <w:sz w:val="28"/>
          <w:szCs w:val="28"/>
          <w:vertAlign w:val="subscript"/>
        </w:rPr>
        <w:t>(план)</w:t>
      </w:r>
      <w:r w:rsidRPr="0097032A">
        <w:rPr>
          <w:sz w:val="28"/>
          <w:szCs w:val="28"/>
        </w:rPr>
        <w:t xml:space="preserve"> - плановый объем расходов </w:t>
      </w:r>
      <w:r w:rsidR="00BB4AE1">
        <w:rPr>
          <w:sz w:val="28"/>
          <w:szCs w:val="28"/>
        </w:rPr>
        <w:t>на обслуживание муниципального долга</w:t>
      </w:r>
      <w:r w:rsidRPr="0097032A">
        <w:rPr>
          <w:sz w:val="28"/>
          <w:szCs w:val="28"/>
        </w:rPr>
        <w:t>, возникшего по состоянию на 1 января текущего финансового года, в текущем финансовом году</w:t>
      </w:r>
      <w:r w:rsidR="00BB4AE1">
        <w:rPr>
          <w:sz w:val="28"/>
          <w:szCs w:val="28"/>
        </w:rPr>
        <w:t>;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proofErr w:type="spellStart"/>
      <w:r w:rsidRPr="0097032A">
        <w:rPr>
          <w:sz w:val="28"/>
          <w:szCs w:val="28"/>
        </w:rPr>
        <w:t>РПог</w:t>
      </w:r>
      <w:proofErr w:type="spellEnd"/>
      <w:r w:rsidRPr="0097032A">
        <w:rPr>
          <w:sz w:val="28"/>
          <w:szCs w:val="28"/>
          <w:vertAlign w:val="subscript"/>
        </w:rPr>
        <w:t>(План)</w:t>
      </w:r>
      <w:r w:rsidRPr="0097032A">
        <w:rPr>
          <w:sz w:val="28"/>
          <w:szCs w:val="28"/>
        </w:rPr>
        <w:t xml:space="preserve"> - плановый </w:t>
      </w:r>
      <w:r w:rsidR="00BB4AE1">
        <w:rPr>
          <w:sz w:val="28"/>
          <w:szCs w:val="28"/>
        </w:rPr>
        <w:t xml:space="preserve">объем погашения муниципального </w:t>
      </w:r>
      <w:r w:rsidRPr="0097032A">
        <w:rPr>
          <w:sz w:val="28"/>
          <w:szCs w:val="28"/>
        </w:rPr>
        <w:t>дол</w:t>
      </w:r>
      <w:r w:rsidR="00BB4AE1">
        <w:rPr>
          <w:sz w:val="28"/>
          <w:szCs w:val="28"/>
        </w:rPr>
        <w:t>га</w:t>
      </w:r>
      <w:r w:rsidRPr="0097032A">
        <w:rPr>
          <w:sz w:val="28"/>
          <w:szCs w:val="28"/>
        </w:rPr>
        <w:t>, возникшего по состоянию на 1 января текущего финансового года, в текущем финансовом году без учета платежей, направляемых на досрочное погашение долговых обязательств со сроками погашения после 1 января года, следующего за текущим финансовым годом</w:t>
      </w:r>
      <w:r w:rsidR="0039546B">
        <w:rPr>
          <w:sz w:val="28"/>
          <w:szCs w:val="28"/>
        </w:rPr>
        <w:t>;</w:t>
      </w:r>
    </w:p>
    <w:p w:rsidR="00C97088" w:rsidRPr="0097032A" w:rsidRDefault="00C97088" w:rsidP="0097032A">
      <w:pPr>
        <w:pStyle w:val="ad"/>
        <w:ind w:firstLine="709"/>
        <w:jc w:val="both"/>
        <w:rPr>
          <w:sz w:val="28"/>
          <w:szCs w:val="28"/>
        </w:rPr>
      </w:pPr>
      <w:proofErr w:type="spellStart"/>
      <w:r w:rsidRPr="0097032A">
        <w:rPr>
          <w:sz w:val="28"/>
          <w:szCs w:val="28"/>
        </w:rPr>
        <w:t>ДНалНенал</w:t>
      </w:r>
      <w:proofErr w:type="spellEnd"/>
      <w:r w:rsidRPr="0097032A">
        <w:rPr>
          <w:sz w:val="28"/>
          <w:szCs w:val="28"/>
          <w:vertAlign w:val="subscript"/>
        </w:rPr>
        <w:t>(план)</w:t>
      </w:r>
      <w:r w:rsidRPr="0097032A">
        <w:rPr>
          <w:sz w:val="28"/>
          <w:szCs w:val="28"/>
        </w:rPr>
        <w:t xml:space="preserve"> - объем налоговых и неналоговых доходов </w:t>
      </w:r>
      <w:r w:rsidR="0039546B">
        <w:rPr>
          <w:sz w:val="28"/>
          <w:szCs w:val="28"/>
        </w:rPr>
        <w:t xml:space="preserve">местного </w:t>
      </w:r>
      <w:r w:rsidRPr="0097032A">
        <w:rPr>
          <w:sz w:val="28"/>
          <w:szCs w:val="28"/>
        </w:rPr>
        <w:t>бюджета</w:t>
      </w:r>
      <w:r w:rsidR="00FD086F">
        <w:rPr>
          <w:sz w:val="28"/>
          <w:szCs w:val="28"/>
        </w:rPr>
        <w:t xml:space="preserve"> </w:t>
      </w:r>
      <w:r w:rsidRPr="0097032A">
        <w:rPr>
          <w:sz w:val="28"/>
          <w:szCs w:val="28"/>
        </w:rPr>
        <w:t>на текущий финансовый год;</w:t>
      </w:r>
    </w:p>
    <w:p w:rsidR="00C97088" w:rsidRDefault="00C97088" w:rsidP="0097032A">
      <w:pPr>
        <w:pStyle w:val="ad"/>
        <w:ind w:firstLine="709"/>
        <w:jc w:val="both"/>
        <w:rPr>
          <w:sz w:val="28"/>
          <w:szCs w:val="28"/>
        </w:rPr>
      </w:pPr>
      <w:r w:rsidRPr="0097032A">
        <w:rPr>
          <w:sz w:val="28"/>
          <w:szCs w:val="28"/>
        </w:rPr>
        <w:t>Дот</w:t>
      </w:r>
      <w:r w:rsidRPr="0097032A">
        <w:rPr>
          <w:sz w:val="28"/>
          <w:szCs w:val="28"/>
          <w:vertAlign w:val="subscript"/>
        </w:rPr>
        <w:t>(план)</w:t>
      </w:r>
      <w:r w:rsidRPr="0097032A">
        <w:rPr>
          <w:sz w:val="28"/>
          <w:szCs w:val="28"/>
        </w:rPr>
        <w:t xml:space="preserve"> - объем дотаций, зачисляемых в</w:t>
      </w:r>
      <w:r w:rsidR="0039546B">
        <w:rPr>
          <w:sz w:val="28"/>
          <w:szCs w:val="28"/>
        </w:rPr>
        <w:t xml:space="preserve"> местный </w:t>
      </w:r>
      <w:r w:rsidRPr="0097032A">
        <w:rPr>
          <w:sz w:val="28"/>
          <w:szCs w:val="28"/>
        </w:rPr>
        <w:t>бюджет из других бюджетов бюджетной системы Российской Федерации, на текущий финансовый год.</w:t>
      </w:r>
    </w:p>
    <w:p w:rsidR="00577417" w:rsidRPr="00837857" w:rsidRDefault="00577417" w:rsidP="00577417">
      <w:pPr>
        <w:pStyle w:val="ad"/>
        <w:ind w:firstLine="709"/>
        <w:jc w:val="both"/>
        <w:rPr>
          <w:sz w:val="28"/>
          <w:szCs w:val="28"/>
        </w:rPr>
      </w:pPr>
      <w:r w:rsidRPr="00837857">
        <w:rPr>
          <w:sz w:val="28"/>
          <w:szCs w:val="28"/>
        </w:rPr>
        <w:t xml:space="preserve">3.4. Значение показателя «Доля краткосрочных долговых обязательств в общем объеме муниципального </w:t>
      </w:r>
      <w:proofErr w:type="gramStart"/>
      <w:r w:rsidRPr="00837857">
        <w:rPr>
          <w:sz w:val="28"/>
          <w:szCs w:val="28"/>
        </w:rPr>
        <w:t xml:space="preserve">долга»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К4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(Кр.д.о.)</m:t>
            </m:r>
          </m:sub>
        </m:sSub>
      </m:oMath>
      <w:r w:rsidR="0080521C" w:rsidRPr="00837857">
        <w:rPr>
          <w:sz w:val="28"/>
          <w:szCs w:val="28"/>
        </w:rPr>
        <w:t xml:space="preserve">  </w:t>
      </w:r>
      <w:proofErr w:type="gramEnd"/>
      <w:r w:rsidR="0080521C" w:rsidRPr="00837857">
        <w:rPr>
          <w:sz w:val="28"/>
          <w:szCs w:val="28"/>
        </w:rPr>
        <w:t>рассчитывается</w:t>
      </w:r>
      <w:r w:rsidRPr="00837857">
        <w:rPr>
          <w:sz w:val="28"/>
          <w:szCs w:val="28"/>
        </w:rPr>
        <w:t xml:space="preserve"> по формуле:</w:t>
      </w:r>
    </w:p>
    <w:p w:rsidR="00577417" w:rsidRPr="00837857" w:rsidRDefault="00577417" w:rsidP="00577417">
      <w:pPr>
        <w:pStyle w:val="ad"/>
        <w:ind w:firstLine="709"/>
        <w:jc w:val="both"/>
        <w:rPr>
          <w:sz w:val="28"/>
          <w:szCs w:val="28"/>
        </w:rPr>
      </w:pPr>
    </w:p>
    <w:p w:rsidR="00577417" w:rsidRPr="00837857" w:rsidRDefault="001A566A" w:rsidP="00577417">
      <w:pPr>
        <w:pStyle w:val="ad"/>
        <w:ind w:left="709"/>
        <w:jc w:val="both"/>
        <w:rPr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К4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(Кр.д.о)</m:t>
              </m:r>
            </m:sub>
          </m:sSub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КрДолг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Долг</m:t>
              </m:r>
            </m:den>
          </m:f>
          <m:r>
            <w:rPr>
              <w:rFonts w:ascii="Cambria Math" w:hAnsi="Cambria Math"/>
              <w:sz w:val="36"/>
              <w:szCs w:val="36"/>
            </w:rPr>
            <m:t xml:space="preserve"> Х 100</m:t>
          </m:r>
        </m:oMath>
      </m:oMathPara>
    </w:p>
    <w:p w:rsidR="00577417" w:rsidRPr="00837857" w:rsidRDefault="00577417" w:rsidP="00577417">
      <w:pPr>
        <w:pStyle w:val="ad"/>
        <w:ind w:firstLine="709"/>
        <w:jc w:val="both"/>
        <w:rPr>
          <w:sz w:val="28"/>
          <w:szCs w:val="28"/>
        </w:rPr>
      </w:pPr>
    </w:p>
    <w:p w:rsidR="00DD17B4" w:rsidRPr="00837857" w:rsidRDefault="00577417" w:rsidP="00577417">
      <w:pPr>
        <w:pStyle w:val="ad"/>
        <w:ind w:firstLine="709"/>
        <w:jc w:val="both"/>
        <w:rPr>
          <w:sz w:val="28"/>
          <w:szCs w:val="28"/>
        </w:rPr>
      </w:pPr>
      <w:r w:rsidRPr="00837857">
        <w:rPr>
          <w:sz w:val="28"/>
          <w:szCs w:val="28"/>
        </w:rPr>
        <w:t>где:</w:t>
      </w:r>
      <w:r w:rsidR="00DD17B4" w:rsidRPr="00837857">
        <w:rPr>
          <w:sz w:val="28"/>
          <w:szCs w:val="28"/>
        </w:rPr>
        <w:t xml:space="preserve"> </w:t>
      </w:r>
    </w:p>
    <w:p w:rsidR="00577417" w:rsidRPr="00837857" w:rsidRDefault="001A566A" w:rsidP="00577417">
      <w:pPr>
        <w:pStyle w:val="ad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К4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(Кр.д.о.)</m:t>
            </m:r>
          </m:sub>
        </m:sSub>
      </m:oMath>
      <w:r w:rsidR="00DD17B4" w:rsidRPr="00837857">
        <w:rPr>
          <w:sz w:val="28"/>
          <w:szCs w:val="28"/>
        </w:rPr>
        <w:t xml:space="preserve"> -  значение показателя, рассчитанное на основе данных о муниципальном долге из муниципальной долговой книги </w:t>
      </w:r>
      <w:r w:rsidR="00C06DCE" w:rsidRPr="00837857">
        <w:rPr>
          <w:sz w:val="28"/>
          <w:szCs w:val="28"/>
        </w:rPr>
        <w:t xml:space="preserve">по состоянию на 1 августа текущего финансового года </w:t>
      </w:r>
      <w:r w:rsidR="00DD17B4" w:rsidRPr="00837857">
        <w:rPr>
          <w:sz w:val="28"/>
          <w:szCs w:val="28"/>
        </w:rPr>
        <w:t xml:space="preserve">и информации, предоставляемой финансовыми органами муниципальных образований в соответствии с </w:t>
      </w:r>
      <w:r w:rsidR="00227E43">
        <w:rPr>
          <w:sz w:val="28"/>
          <w:szCs w:val="28"/>
        </w:rPr>
        <w:t>под</w:t>
      </w:r>
      <w:r w:rsidR="00DD17B4" w:rsidRPr="00837857">
        <w:rPr>
          <w:sz w:val="28"/>
          <w:szCs w:val="28"/>
        </w:rPr>
        <w:t>пунктом 2.</w:t>
      </w:r>
      <w:r w:rsidR="00227E43">
        <w:rPr>
          <w:sz w:val="28"/>
          <w:szCs w:val="28"/>
        </w:rPr>
        <w:t>1.4</w:t>
      </w:r>
      <w:r w:rsidR="00DD17B4" w:rsidRPr="00837857">
        <w:rPr>
          <w:sz w:val="28"/>
          <w:szCs w:val="28"/>
        </w:rPr>
        <w:t xml:space="preserve"> настоящего Порядка;</w:t>
      </w:r>
    </w:p>
    <w:p w:rsidR="00577417" w:rsidRPr="00837857" w:rsidRDefault="00577417" w:rsidP="00577417">
      <w:pPr>
        <w:pStyle w:val="ad"/>
        <w:ind w:firstLine="709"/>
        <w:jc w:val="both"/>
        <w:rPr>
          <w:sz w:val="28"/>
          <w:szCs w:val="28"/>
        </w:rPr>
      </w:pPr>
      <w:proofErr w:type="spellStart"/>
      <w:r w:rsidRPr="00837857">
        <w:rPr>
          <w:sz w:val="28"/>
          <w:szCs w:val="28"/>
        </w:rPr>
        <w:t>КрДолг</w:t>
      </w:r>
      <w:proofErr w:type="spellEnd"/>
      <w:r w:rsidR="00C06DCE" w:rsidRPr="00837857">
        <w:rPr>
          <w:sz w:val="28"/>
          <w:szCs w:val="28"/>
        </w:rPr>
        <w:t xml:space="preserve"> </w:t>
      </w:r>
      <w:r w:rsidRPr="00837857">
        <w:rPr>
          <w:sz w:val="28"/>
          <w:szCs w:val="28"/>
        </w:rPr>
        <w:t>- объем краткосрочных (менее одного года) долговых обязательств муниципального образования по состоянию на 1 августа текущего финансового года;</w:t>
      </w:r>
    </w:p>
    <w:p w:rsidR="00C97088" w:rsidRPr="00837857" w:rsidRDefault="00577417" w:rsidP="00C06DCE">
      <w:pPr>
        <w:pStyle w:val="ad"/>
        <w:ind w:firstLine="709"/>
        <w:jc w:val="both"/>
        <w:rPr>
          <w:sz w:val="28"/>
          <w:szCs w:val="28"/>
        </w:rPr>
      </w:pPr>
      <w:r w:rsidRPr="00837857">
        <w:rPr>
          <w:sz w:val="28"/>
          <w:szCs w:val="28"/>
        </w:rPr>
        <w:t>Долг</w:t>
      </w:r>
      <w:r w:rsidR="00C06DCE" w:rsidRPr="00837857">
        <w:rPr>
          <w:sz w:val="28"/>
          <w:szCs w:val="28"/>
        </w:rPr>
        <w:t xml:space="preserve"> </w:t>
      </w:r>
      <w:r w:rsidRPr="00837857">
        <w:rPr>
          <w:sz w:val="28"/>
          <w:szCs w:val="28"/>
        </w:rPr>
        <w:t>- объем муниципального долга по состоянию на 1 августа текущего финансового года.</w:t>
      </w:r>
    </w:p>
    <w:sectPr w:rsidR="00C97088" w:rsidRPr="00837857" w:rsidSect="001F48DE">
      <w:headerReference w:type="default" r:id="rId10"/>
      <w:pgSz w:w="11906" w:h="16838"/>
      <w:pgMar w:top="1134" w:right="1276" w:bottom="1134" w:left="1559" w:header="720" w:footer="59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A50" w:rsidRDefault="00796A50">
      <w:r>
        <w:separator/>
      </w:r>
    </w:p>
  </w:endnote>
  <w:endnote w:type="continuationSeparator" w:id="0">
    <w:p w:rsidR="00796A50" w:rsidRDefault="0079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A50" w:rsidRDefault="00796A50">
      <w:r>
        <w:separator/>
      </w:r>
    </w:p>
  </w:footnote>
  <w:footnote w:type="continuationSeparator" w:id="0">
    <w:p w:rsidR="00796A50" w:rsidRDefault="00796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9017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26795" w:rsidRPr="000729C1" w:rsidRDefault="006460C0" w:rsidP="00102D91">
        <w:pPr>
          <w:pStyle w:val="a8"/>
          <w:jc w:val="center"/>
          <w:rPr>
            <w:sz w:val="28"/>
            <w:szCs w:val="28"/>
          </w:rPr>
        </w:pPr>
        <w:r w:rsidRPr="000729C1">
          <w:rPr>
            <w:sz w:val="28"/>
            <w:szCs w:val="28"/>
          </w:rPr>
          <w:fldChar w:fldCharType="begin"/>
        </w:r>
        <w:r w:rsidR="00950FD6" w:rsidRPr="000729C1">
          <w:rPr>
            <w:sz w:val="28"/>
            <w:szCs w:val="28"/>
          </w:rPr>
          <w:instrText>PAGE   \* MERGEFORMAT</w:instrText>
        </w:r>
        <w:r w:rsidRPr="000729C1">
          <w:rPr>
            <w:sz w:val="28"/>
            <w:szCs w:val="28"/>
          </w:rPr>
          <w:fldChar w:fldCharType="separate"/>
        </w:r>
        <w:r w:rsidR="001A566A">
          <w:rPr>
            <w:noProof/>
            <w:sz w:val="28"/>
            <w:szCs w:val="28"/>
          </w:rPr>
          <w:t>6</w:t>
        </w:r>
        <w:r w:rsidRPr="000729C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0ADF"/>
    <w:multiLevelType w:val="hybridMultilevel"/>
    <w:tmpl w:val="6B9EE7BA"/>
    <w:lvl w:ilvl="0" w:tplc="430EE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E4319"/>
    <w:multiLevelType w:val="hybridMultilevel"/>
    <w:tmpl w:val="711A7B50"/>
    <w:lvl w:ilvl="0" w:tplc="91B08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24AE"/>
    <w:rsid w:val="00002B0B"/>
    <w:rsid w:val="000037BA"/>
    <w:rsid w:val="000039A3"/>
    <w:rsid w:val="000047FB"/>
    <w:rsid w:val="00006557"/>
    <w:rsid w:val="00007ABA"/>
    <w:rsid w:val="00010714"/>
    <w:rsid w:val="00010AAC"/>
    <w:rsid w:val="00010B9D"/>
    <w:rsid w:val="00012E9F"/>
    <w:rsid w:val="000132DA"/>
    <w:rsid w:val="00013344"/>
    <w:rsid w:val="00013AC0"/>
    <w:rsid w:val="00013EFA"/>
    <w:rsid w:val="00013F4C"/>
    <w:rsid w:val="000149B6"/>
    <w:rsid w:val="0001595F"/>
    <w:rsid w:val="0001620D"/>
    <w:rsid w:val="000170ED"/>
    <w:rsid w:val="0001760E"/>
    <w:rsid w:val="000178EE"/>
    <w:rsid w:val="00017CD1"/>
    <w:rsid w:val="0002048E"/>
    <w:rsid w:val="0002184D"/>
    <w:rsid w:val="00021857"/>
    <w:rsid w:val="00024DE0"/>
    <w:rsid w:val="00025085"/>
    <w:rsid w:val="0002616A"/>
    <w:rsid w:val="00031A61"/>
    <w:rsid w:val="00034FAB"/>
    <w:rsid w:val="00035F24"/>
    <w:rsid w:val="00042558"/>
    <w:rsid w:val="00043ED0"/>
    <w:rsid w:val="00044E64"/>
    <w:rsid w:val="0004564F"/>
    <w:rsid w:val="00045731"/>
    <w:rsid w:val="00047683"/>
    <w:rsid w:val="00050ACE"/>
    <w:rsid w:val="000518F7"/>
    <w:rsid w:val="000519B4"/>
    <w:rsid w:val="000523CA"/>
    <w:rsid w:val="0005242A"/>
    <w:rsid w:val="0005261F"/>
    <w:rsid w:val="00052966"/>
    <w:rsid w:val="000532D6"/>
    <w:rsid w:val="000537B0"/>
    <w:rsid w:val="000539EF"/>
    <w:rsid w:val="00054B0E"/>
    <w:rsid w:val="00054DF7"/>
    <w:rsid w:val="00054EE8"/>
    <w:rsid w:val="00054F0B"/>
    <w:rsid w:val="000556CB"/>
    <w:rsid w:val="00061C64"/>
    <w:rsid w:val="00061FC7"/>
    <w:rsid w:val="0006356B"/>
    <w:rsid w:val="00063700"/>
    <w:rsid w:val="00064579"/>
    <w:rsid w:val="00065BF9"/>
    <w:rsid w:val="00066088"/>
    <w:rsid w:val="00071B01"/>
    <w:rsid w:val="00071E76"/>
    <w:rsid w:val="00072921"/>
    <w:rsid w:val="000729C1"/>
    <w:rsid w:val="0007378B"/>
    <w:rsid w:val="00074007"/>
    <w:rsid w:val="000742E7"/>
    <w:rsid w:val="00074FC5"/>
    <w:rsid w:val="0007570A"/>
    <w:rsid w:val="000762F4"/>
    <w:rsid w:val="000770E1"/>
    <w:rsid w:val="000827D1"/>
    <w:rsid w:val="000832BD"/>
    <w:rsid w:val="00086899"/>
    <w:rsid w:val="000906D7"/>
    <w:rsid w:val="00091A22"/>
    <w:rsid w:val="0009441A"/>
    <w:rsid w:val="00094B26"/>
    <w:rsid w:val="0009629F"/>
    <w:rsid w:val="00097FE6"/>
    <w:rsid w:val="000A28B7"/>
    <w:rsid w:val="000A3920"/>
    <w:rsid w:val="000A3DAA"/>
    <w:rsid w:val="000A3E83"/>
    <w:rsid w:val="000A4F1A"/>
    <w:rsid w:val="000A79AA"/>
    <w:rsid w:val="000A7C2D"/>
    <w:rsid w:val="000A7CD1"/>
    <w:rsid w:val="000A7E1C"/>
    <w:rsid w:val="000B02BF"/>
    <w:rsid w:val="000B2E02"/>
    <w:rsid w:val="000B4426"/>
    <w:rsid w:val="000B4E06"/>
    <w:rsid w:val="000B54AC"/>
    <w:rsid w:val="000B5886"/>
    <w:rsid w:val="000B5B80"/>
    <w:rsid w:val="000B6167"/>
    <w:rsid w:val="000B63BE"/>
    <w:rsid w:val="000C00D4"/>
    <w:rsid w:val="000C2994"/>
    <w:rsid w:val="000C2D5E"/>
    <w:rsid w:val="000C30F5"/>
    <w:rsid w:val="000C456C"/>
    <w:rsid w:val="000C4937"/>
    <w:rsid w:val="000C6D26"/>
    <w:rsid w:val="000D0323"/>
    <w:rsid w:val="000D0648"/>
    <w:rsid w:val="000D0C34"/>
    <w:rsid w:val="000D2C88"/>
    <w:rsid w:val="000D2E19"/>
    <w:rsid w:val="000D45FB"/>
    <w:rsid w:val="000D512B"/>
    <w:rsid w:val="000D68E1"/>
    <w:rsid w:val="000D6BC6"/>
    <w:rsid w:val="000D6CB7"/>
    <w:rsid w:val="000D6D69"/>
    <w:rsid w:val="000D7132"/>
    <w:rsid w:val="000E0527"/>
    <w:rsid w:val="000E2B1B"/>
    <w:rsid w:val="000E2C9B"/>
    <w:rsid w:val="000E4FDD"/>
    <w:rsid w:val="000E625A"/>
    <w:rsid w:val="000F2F45"/>
    <w:rsid w:val="000F461C"/>
    <w:rsid w:val="000F6136"/>
    <w:rsid w:val="000F670B"/>
    <w:rsid w:val="000F6FD8"/>
    <w:rsid w:val="000F752D"/>
    <w:rsid w:val="00102C6D"/>
    <w:rsid w:val="00102D91"/>
    <w:rsid w:val="00103262"/>
    <w:rsid w:val="001056C2"/>
    <w:rsid w:val="00105B13"/>
    <w:rsid w:val="0010626E"/>
    <w:rsid w:val="001074B9"/>
    <w:rsid w:val="00113CDD"/>
    <w:rsid w:val="00113F85"/>
    <w:rsid w:val="00114852"/>
    <w:rsid w:val="00114A00"/>
    <w:rsid w:val="00114B52"/>
    <w:rsid w:val="00114DCD"/>
    <w:rsid w:val="00116F01"/>
    <w:rsid w:val="00121D38"/>
    <w:rsid w:val="001220DE"/>
    <w:rsid w:val="001223AF"/>
    <w:rsid w:val="00122CDC"/>
    <w:rsid w:val="001230E8"/>
    <w:rsid w:val="001242CF"/>
    <w:rsid w:val="001243A7"/>
    <w:rsid w:val="00126673"/>
    <w:rsid w:val="0013171B"/>
    <w:rsid w:val="00132A3A"/>
    <w:rsid w:val="00132D0B"/>
    <w:rsid w:val="00135016"/>
    <w:rsid w:val="001356D8"/>
    <w:rsid w:val="00137656"/>
    <w:rsid w:val="0014050F"/>
    <w:rsid w:val="00140C0C"/>
    <w:rsid w:val="00142E3E"/>
    <w:rsid w:val="001501BE"/>
    <w:rsid w:val="00150359"/>
    <w:rsid w:val="00152A0C"/>
    <w:rsid w:val="00154017"/>
    <w:rsid w:val="001559C8"/>
    <w:rsid w:val="001606CE"/>
    <w:rsid w:val="00160B0A"/>
    <w:rsid w:val="00160E04"/>
    <w:rsid w:val="00164AB4"/>
    <w:rsid w:val="0016540E"/>
    <w:rsid w:val="00166B18"/>
    <w:rsid w:val="00167685"/>
    <w:rsid w:val="0017059D"/>
    <w:rsid w:val="00170898"/>
    <w:rsid w:val="001708E5"/>
    <w:rsid w:val="00170E51"/>
    <w:rsid w:val="00170F1F"/>
    <w:rsid w:val="0017123E"/>
    <w:rsid w:val="00171846"/>
    <w:rsid w:val="0017201C"/>
    <w:rsid w:val="00172EC1"/>
    <w:rsid w:val="001744EC"/>
    <w:rsid w:val="00174AA9"/>
    <w:rsid w:val="001770DE"/>
    <w:rsid w:val="0017732A"/>
    <w:rsid w:val="00177D42"/>
    <w:rsid w:val="001808D3"/>
    <w:rsid w:val="001813FD"/>
    <w:rsid w:val="00181D71"/>
    <w:rsid w:val="00183D27"/>
    <w:rsid w:val="00183FB0"/>
    <w:rsid w:val="0018582D"/>
    <w:rsid w:val="00186354"/>
    <w:rsid w:val="00186A4E"/>
    <w:rsid w:val="00191FAF"/>
    <w:rsid w:val="00193F0B"/>
    <w:rsid w:val="00194CF0"/>
    <w:rsid w:val="00195138"/>
    <w:rsid w:val="00195636"/>
    <w:rsid w:val="001A1BD1"/>
    <w:rsid w:val="001A23D8"/>
    <w:rsid w:val="001A2EC4"/>
    <w:rsid w:val="001A30DD"/>
    <w:rsid w:val="001A4610"/>
    <w:rsid w:val="001A48AB"/>
    <w:rsid w:val="001A566A"/>
    <w:rsid w:val="001A6534"/>
    <w:rsid w:val="001A6E94"/>
    <w:rsid w:val="001B045D"/>
    <w:rsid w:val="001B053B"/>
    <w:rsid w:val="001B0806"/>
    <w:rsid w:val="001B18F2"/>
    <w:rsid w:val="001B1D08"/>
    <w:rsid w:val="001B25BE"/>
    <w:rsid w:val="001B30E2"/>
    <w:rsid w:val="001B3306"/>
    <w:rsid w:val="001B36F6"/>
    <w:rsid w:val="001B4B8C"/>
    <w:rsid w:val="001B5332"/>
    <w:rsid w:val="001B6FDE"/>
    <w:rsid w:val="001B76B7"/>
    <w:rsid w:val="001C0258"/>
    <w:rsid w:val="001C140F"/>
    <w:rsid w:val="001C1D2C"/>
    <w:rsid w:val="001C26AA"/>
    <w:rsid w:val="001C3854"/>
    <w:rsid w:val="001C3BD2"/>
    <w:rsid w:val="001C4CC7"/>
    <w:rsid w:val="001C5403"/>
    <w:rsid w:val="001C6AED"/>
    <w:rsid w:val="001D0C89"/>
    <w:rsid w:val="001D0DC1"/>
    <w:rsid w:val="001D1158"/>
    <w:rsid w:val="001D2045"/>
    <w:rsid w:val="001D2A89"/>
    <w:rsid w:val="001D3E17"/>
    <w:rsid w:val="001D4381"/>
    <w:rsid w:val="001D5871"/>
    <w:rsid w:val="001D63E4"/>
    <w:rsid w:val="001E0A2C"/>
    <w:rsid w:val="001E301D"/>
    <w:rsid w:val="001E3020"/>
    <w:rsid w:val="001E3FE8"/>
    <w:rsid w:val="001E4AF2"/>
    <w:rsid w:val="001E544C"/>
    <w:rsid w:val="001E5B5C"/>
    <w:rsid w:val="001E5DC4"/>
    <w:rsid w:val="001F0E44"/>
    <w:rsid w:val="001F1FA0"/>
    <w:rsid w:val="001F276C"/>
    <w:rsid w:val="001F40BD"/>
    <w:rsid w:val="001F48DE"/>
    <w:rsid w:val="001F6A80"/>
    <w:rsid w:val="001F6D3D"/>
    <w:rsid w:val="001F6DA9"/>
    <w:rsid w:val="0020108C"/>
    <w:rsid w:val="0020172F"/>
    <w:rsid w:val="00201A80"/>
    <w:rsid w:val="002029D1"/>
    <w:rsid w:val="002033EF"/>
    <w:rsid w:val="002035F0"/>
    <w:rsid w:val="00203E41"/>
    <w:rsid w:val="00204396"/>
    <w:rsid w:val="00212E6F"/>
    <w:rsid w:val="002136D5"/>
    <w:rsid w:val="00213FBF"/>
    <w:rsid w:val="00216C58"/>
    <w:rsid w:val="0021740D"/>
    <w:rsid w:val="002211C1"/>
    <w:rsid w:val="00221D76"/>
    <w:rsid w:val="00222398"/>
    <w:rsid w:val="00222815"/>
    <w:rsid w:val="002234DB"/>
    <w:rsid w:val="00223DCA"/>
    <w:rsid w:val="00224781"/>
    <w:rsid w:val="0022576D"/>
    <w:rsid w:val="00225881"/>
    <w:rsid w:val="0022621B"/>
    <w:rsid w:val="00226AA5"/>
    <w:rsid w:val="00227E43"/>
    <w:rsid w:val="00232EC0"/>
    <w:rsid w:val="00233517"/>
    <w:rsid w:val="002349D4"/>
    <w:rsid w:val="00236BAA"/>
    <w:rsid w:val="002374A1"/>
    <w:rsid w:val="002414FB"/>
    <w:rsid w:val="00242D66"/>
    <w:rsid w:val="00250E4C"/>
    <w:rsid w:val="00253B93"/>
    <w:rsid w:val="00256F3A"/>
    <w:rsid w:val="002573F9"/>
    <w:rsid w:val="002579A3"/>
    <w:rsid w:val="00257AEA"/>
    <w:rsid w:val="0026021E"/>
    <w:rsid w:val="00260E6A"/>
    <w:rsid w:val="002618EB"/>
    <w:rsid w:val="00262941"/>
    <w:rsid w:val="00262BE8"/>
    <w:rsid w:val="00263C98"/>
    <w:rsid w:val="0026562E"/>
    <w:rsid w:val="00265735"/>
    <w:rsid w:val="002659CA"/>
    <w:rsid w:val="00266A22"/>
    <w:rsid w:val="002671B5"/>
    <w:rsid w:val="00271011"/>
    <w:rsid w:val="00271096"/>
    <w:rsid w:val="0027367A"/>
    <w:rsid w:val="00273A96"/>
    <w:rsid w:val="00273E34"/>
    <w:rsid w:val="0027407E"/>
    <w:rsid w:val="00274465"/>
    <w:rsid w:val="00274BFF"/>
    <w:rsid w:val="00274DE8"/>
    <w:rsid w:val="00275791"/>
    <w:rsid w:val="00275C63"/>
    <w:rsid w:val="00276208"/>
    <w:rsid w:val="00276EEE"/>
    <w:rsid w:val="00277529"/>
    <w:rsid w:val="002777C6"/>
    <w:rsid w:val="00277FA7"/>
    <w:rsid w:val="00280DDB"/>
    <w:rsid w:val="00281991"/>
    <w:rsid w:val="00282606"/>
    <w:rsid w:val="00282798"/>
    <w:rsid w:val="0028281F"/>
    <w:rsid w:val="002853AB"/>
    <w:rsid w:val="00286051"/>
    <w:rsid w:val="0028775B"/>
    <w:rsid w:val="00287EB0"/>
    <w:rsid w:val="0029170F"/>
    <w:rsid w:val="00295940"/>
    <w:rsid w:val="00295E62"/>
    <w:rsid w:val="0029736B"/>
    <w:rsid w:val="002A33B1"/>
    <w:rsid w:val="002A3A6F"/>
    <w:rsid w:val="002A4494"/>
    <w:rsid w:val="002A456A"/>
    <w:rsid w:val="002A47F4"/>
    <w:rsid w:val="002A4F8D"/>
    <w:rsid w:val="002A5F19"/>
    <w:rsid w:val="002A6492"/>
    <w:rsid w:val="002A66B5"/>
    <w:rsid w:val="002B12E6"/>
    <w:rsid w:val="002B1319"/>
    <w:rsid w:val="002B2518"/>
    <w:rsid w:val="002B4990"/>
    <w:rsid w:val="002B537C"/>
    <w:rsid w:val="002B5D29"/>
    <w:rsid w:val="002C0119"/>
    <w:rsid w:val="002C0640"/>
    <w:rsid w:val="002C092E"/>
    <w:rsid w:val="002C0CD7"/>
    <w:rsid w:val="002C70A1"/>
    <w:rsid w:val="002D11C0"/>
    <w:rsid w:val="002D5393"/>
    <w:rsid w:val="002D539F"/>
    <w:rsid w:val="002D6C92"/>
    <w:rsid w:val="002D6DDF"/>
    <w:rsid w:val="002D7599"/>
    <w:rsid w:val="002D7860"/>
    <w:rsid w:val="002D7958"/>
    <w:rsid w:val="002E0E1F"/>
    <w:rsid w:val="002E23B0"/>
    <w:rsid w:val="002E4E29"/>
    <w:rsid w:val="002E5B8E"/>
    <w:rsid w:val="002E6D2E"/>
    <w:rsid w:val="002E6F52"/>
    <w:rsid w:val="002E6FA3"/>
    <w:rsid w:val="002E7397"/>
    <w:rsid w:val="002F0086"/>
    <w:rsid w:val="002F0A4C"/>
    <w:rsid w:val="002F1971"/>
    <w:rsid w:val="002F2341"/>
    <w:rsid w:val="002F343D"/>
    <w:rsid w:val="002F375D"/>
    <w:rsid w:val="002F7348"/>
    <w:rsid w:val="003007CE"/>
    <w:rsid w:val="00302208"/>
    <w:rsid w:val="003036C6"/>
    <w:rsid w:val="00303BD1"/>
    <w:rsid w:val="00304A51"/>
    <w:rsid w:val="0030506C"/>
    <w:rsid w:val="003068E8"/>
    <w:rsid w:val="00307304"/>
    <w:rsid w:val="003108EC"/>
    <w:rsid w:val="00310CC6"/>
    <w:rsid w:val="00312AD2"/>
    <w:rsid w:val="003137D0"/>
    <w:rsid w:val="003143BD"/>
    <w:rsid w:val="00315233"/>
    <w:rsid w:val="00315514"/>
    <w:rsid w:val="00315764"/>
    <w:rsid w:val="00315E5D"/>
    <w:rsid w:val="00316827"/>
    <w:rsid w:val="0031737B"/>
    <w:rsid w:val="00317855"/>
    <w:rsid w:val="00317F97"/>
    <w:rsid w:val="003200E2"/>
    <w:rsid w:val="003204C4"/>
    <w:rsid w:val="0032104F"/>
    <w:rsid w:val="00321567"/>
    <w:rsid w:val="00322805"/>
    <w:rsid w:val="0032353C"/>
    <w:rsid w:val="00323824"/>
    <w:rsid w:val="00323C53"/>
    <w:rsid w:val="00325A79"/>
    <w:rsid w:val="00327100"/>
    <w:rsid w:val="00331D94"/>
    <w:rsid w:val="00332AAC"/>
    <w:rsid w:val="00332FE7"/>
    <w:rsid w:val="00333DB8"/>
    <w:rsid w:val="00334692"/>
    <w:rsid w:val="00335260"/>
    <w:rsid w:val="0033793A"/>
    <w:rsid w:val="0033795E"/>
    <w:rsid w:val="003407F0"/>
    <w:rsid w:val="003411D9"/>
    <w:rsid w:val="00341892"/>
    <w:rsid w:val="003435B2"/>
    <w:rsid w:val="00343971"/>
    <w:rsid w:val="00343D07"/>
    <w:rsid w:val="003459F5"/>
    <w:rsid w:val="00351772"/>
    <w:rsid w:val="0035242D"/>
    <w:rsid w:val="00352D99"/>
    <w:rsid w:val="00352E6A"/>
    <w:rsid w:val="0035450A"/>
    <w:rsid w:val="003545C6"/>
    <w:rsid w:val="003546D4"/>
    <w:rsid w:val="003548BD"/>
    <w:rsid w:val="00355E3E"/>
    <w:rsid w:val="003573EC"/>
    <w:rsid w:val="00357C53"/>
    <w:rsid w:val="00357F3A"/>
    <w:rsid w:val="00360070"/>
    <w:rsid w:val="00361B59"/>
    <w:rsid w:val="00364895"/>
    <w:rsid w:val="003657BB"/>
    <w:rsid w:val="003663E5"/>
    <w:rsid w:val="0036693A"/>
    <w:rsid w:val="003674B5"/>
    <w:rsid w:val="00367F0E"/>
    <w:rsid w:val="003702C0"/>
    <w:rsid w:val="00370A52"/>
    <w:rsid w:val="0037175E"/>
    <w:rsid w:val="00372C24"/>
    <w:rsid w:val="00373ABB"/>
    <w:rsid w:val="00376424"/>
    <w:rsid w:val="0038168B"/>
    <w:rsid w:val="0038172D"/>
    <w:rsid w:val="003818B9"/>
    <w:rsid w:val="00382957"/>
    <w:rsid w:val="003846B6"/>
    <w:rsid w:val="00385A32"/>
    <w:rsid w:val="00387A75"/>
    <w:rsid w:val="0039184D"/>
    <w:rsid w:val="00392974"/>
    <w:rsid w:val="003939B6"/>
    <w:rsid w:val="003941A2"/>
    <w:rsid w:val="0039546B"/>
    <w:rsid w:val="00395B10"/>
    <w:rsid w:val="00396B07"/>
    <w:rsid w:val="003A0196"/>
    <w:rsid w:val="003A04B0"/>
    <w:rsid w:val="003A0863"/>
    <w:rsid w:val="003A3F06"/>
    <w:rsid w:val="003A414A"/>
    <w:rsid w:val="003A41A5"/>
    <w:rsid w:val="003A6712"/>
    <w:rsid w:val="003A6B27"/>
    <w:rsid w:val="003A6DE7"/>
    <w:rsid w:val="003A701D"/>
    <w:rsid w:val="003B2B42"/>
    <w:rsid w:val="003B32C4"/>
    <w:rsid w:val="003B3C7E"/>
    <w:rsid w:val="003C077A"/>
    <w:rsid w:val="003C17DA"/>
    <w:rsid w:val="003C2653"/>
    <w:rsid w:val="003C38BB"/>
    <w:rsid w:val="003C4BE6"/>
    <w:rsid w:val="003C60E9"/>
    <w:rsid w:val="003D09B4"/>
    <w:rsid w:val="003D0EE3"/>
    <w:rsid w:val="003D24BF"/>
    <w:rsid w:val="003D2C50"/>
    <w:rsid w:val="003D34AC"/>
    <w:rsid w:val="003D436E"/>
    <w:rsid w:val="003D455C"/>
    <w:rsid w:val="003D4896"/>
    <w:rsid w:val="003D5931"/>
    <w:rsid w:val="003D70EC"/>
    <w:rsid w:val="003D7689"/>
    <w:rsid w:val="003E12D4"/>
    <w:rsid w:val="003E1B0B"/>
    <w:rsid w:val="003E28B8"/>
    <w:rsid w:val="003E2AA7"/>
    <w:rsid w:val="003E4047"/>
    <w:rsid w:val="003E5EF7"/>
    <w:rsid w:val="003E6925"/>
    <w:rsid w:val="003F088F"/>
    <w:rsid w:val="003F0B0F"/>
    <w:rsid w:val="003F1162"/>
    <w:rsid w:val="003F3981"/>
    <w:rsid w:val="003F3A36"/>
    <w:rsid w:val="003F561D"/>
    <w:rsid w:val="003F75B2"/>
    <w:rsid w:val="003F7CBA"/>
    <w:rsid w:val="004017F7"/>
    <w:rsid w:val="00405FDD"/>
    <w:rsid w:val="00407548"/>
    <w:rsid w:val="004114EE"/>
    <w:rsid w:val="004116F7"/>
    <w:rsid w:val="0041235F"/>
    <w:rsid w:val="0041574C"/>
    <w:rsid w:val="00417282"/>
    <w:rsid w:val="004203B3"/>
    <w:rsid w:val="00422989"/>
    <w:rsid w:val="00422A30"/>
    <w:rsid w:val="004237EE"/>
    <w:rsid w:val="004246C0"/>
    <w:rsid w:val="00426819"/>
    <w:rsid w:val="0043165B"/>
    <w:rsid w:val="00433AD5"/>
    <w:rsid w:val="00434DFC"/>
    <w:rsid w:val="00435C7B"/>
    <w:rsid w:val="004379E4"/>
    <w:rsid w:val="004408BE"/>
    <w:rsid w:val="00440ABB"/>
    <w:rsid w:val="00440F50"/>
    <w:rsid w:val="00443043"/>
    <w:rsid w:val="00443061"/>
    <w:rsid w:val="0044308C"/>
    <w:rsid w:val="004446AE"/>
    <w:rsid w:val="00444B76"/>
    <w:rsid w:val="00444D6E"/>
    <w:rsid w:val="00447252"/>
    <w:rsid w:val="0044770C"/>
    <w:rsid w:val="00447F9B"/>
    <w:rsid w:val="004507C9"/>
    <w:rsid w:val="00450C8A"/>
    <w:rsid w:val="00451F3A"/>
    <w:rsid w:val="00455E6E"/>
    <w:rsid w:val="004560B4"/>
    <w:rsid w:val="00460626"/>
    <w:rsid w:val="00461C5E"/>
    <w:rsid w:val="00462824"/>
    <w:rsid w:val="00463175"/>
    <w:rsid w:val="00463819"/>
    <w:rsid w:val="0046423C"/>
    <w:rsid w:val="0046453F"/>
    <w:rsid w:val="0046532F"/>
    <w:rsid w:val="00465C12"/>
    <w:rsid w:val="00466358"/>
    <w:rsid w:val="004670D5"/>
    <w:rsid w:val="004714AC"/>
    <w:rsid w:val="00472CF5"/>
    <w:rsid w:val="00481BCD"/>
    <w:rsid w:val="00482C7A"/>
    <w:rsid w:val="0048379B"/>
    <w:rsid w:val="00484358"/>
    <w:rsid w:val="004844DC"/>
    <w:rsid w:val="00487B77"/>
    <w:rsid w:val="00492DD2"/>
    <w:rsid w:val="00493635"/>
    <w:rsid w:val="00493D52"/>
    <w:rsid w:val="004A0051"/>
    <w:rsid w:val="004A03A0"/>
    <w:rsid w:val="004A370D"/>
    <w:rsid w:val="004A3BDA"/>
    <w:rsid w:val="004A3DA7"/>
    <w:rsid w:val="004A557B"/>
    <w:rsid w:val="004A6F1E"/>
    <w:rsid w:val="004A7615"/>
    <w:rsid w:val="004A7CC0"/>
    <w:rsid w:val="004B1CB8"/>
    <w:rsid w:val="004B2BA6"/>
    <w:rsid w:val="004B6A48"/>
    <w:rsid w:val="004C04C6"/>
    <w:rsid w:val="004C1AC3"/>
    <w:rsid w:val="004C1DB8"/>
    <w:rsid w:val="004C243B"/>
    <w:rsid w:val="004C284B"/>
    <w:rsid w:val="004C2FD8"/>
    <w:rsid w:val="004C3DB0"/>
    <w:rsid w:val="004C5183"/>
    <w:rsid w:val="004C6498"/>
    <w:rsid w:val="004C6EE8"/>
    <w:rsid w:val="004C79FD"/>
    <w:rsid w:val="004D0198"/>
    <w:rsid w:val="004D0763"/>
    <w:rsid w:val="004D095D"/>
    <w:rsid w:val="004D4298"/>
    <w:rsid w:val="004D5BCC"/>
    <w:rsid w:val="004E0E91"/>
    <w:rsid w:val="004E168E"/>
    <w:rsid w:val="004E2FC8"/>
    <w:rsid w:val="004F159F"/>
    <w:rsid w:val="004F1FAB"/>
    <w:rsid w:val="004F206C"/>
    <w:rsid w:val="004F2C28"/>
    <w:rsid w:val="004F3DD9"/>
    <w:rsid w:val="004F3F0F"/>
    <w:rsid w:val="004F4EDC"/>
    <w:rsid w:val="00501FE1"/>
    <w:rsid w:val="00502541"/>
    <w:rsid w:val="005030A9"/>
    <w:rsid w:val="00503851"/>
    <w:rsid w:val="00503D81"/>
    <w:rsid w:val="005049DC"/>
    <w:rsid w:val="0050631E"/>
    <w:rsid w:val="00507703"/>
    <w:rsid w:val="005104E4"/>
    <w:rsid w:val="00510902"/>
    <w:rsid w:val="00512D69"/>
    <w:rsid w:val="00512E2A"/>
    <w:rsid w:val="00513DB0"/>
    <w:rsid w:val="005153AE"/>
    <w:rsid w:val="005159E5"/>
    <w:rsid w:val="00516202"/>
    <w:rsid w:val="0051670F"/>
    <w:rsid w:val="00516758"/>
    <w:rsid w:val="005211CE"/>
    <w:rsid w:val="0052173B"/>
    <w:rsid w:val="00522E68"/>
    <w:rsid w:val="00526C00"/>
    <w:rsid w:val="00527F3C"/>
    <w:rsid w:val="00531B05"/>
    <w:rsid w:val="0053449C"/>
    <w:rsid w:val="005360F6"/>
    <w:rsid w:val="00537698"/>
    <w:rsid w:val="00537C78"/>
    <w:rsid w:val="0054080D"/>
    <w:rsid w:val="00540E31"/>
    <w:rsid w:val="00540F17"/>
    <w:rsid w:val="005420D4"/>
    <w:rsid w:val="005438A9"/>
    <w:rsid w:val="005448C3"/>
    <w:rsid w:val="005449EB"/>
    <w:rsid w:val="005454FF"/>
    <w:rsid w:val="005471F2"/>
    <w:rsid w:val="0054793C"/>
    <w:rsid w:val="0055183F"/>
    <w:rsid w:val="0055202A"/>
    <w:rsid w:val="0055407B"/>
    <w:rsid w:val="005543C7"/>
    <w:rsid w:val="00554448"/>
    <w:rsid w:val="00554B67"/>
    <w:rsid w:val="00555653"/>
    <w:rsid w:val="00555AA8"/>
    <w:rsid w:val="00557485"/>
    <w:rsid w:val="0055765C"/>
    <w:rsid w:val="00557816"/>
    <w:rsid w:val="005624E0"/>
    <w:rsid w:val="00563060"/>
    <w:rsid w:val="005636DA"/>
    <w:rsid w:val="00563A9E"/>
    <w:rsid w:val="0056515F"/>
    <w:rsid w:val="00565FC1"/>
    <w:rsid w:val="0056663E"/>
    <w:rsid w:val="00566DC0"/>
    <w:rsid w:val="005676D2"/>
    <w:rsid w:val="00570449"/>
    <w:rsid w:val="00572776"/>
    <w:rsid w:val="00572EC4"/>
    <w:rsid w:val="005735A3"/>
    <w:rsid w:val="00574362"/>
    <w:rsid w:val="00574A38"/>
    <w:rsid w:val="00575798"/>
    <w:rsid w:val="00577417"/>
    <w:rsid w:val="00577615"/>
    <w:rsid w:val="00580F47"/>
    <w:rsid w:val="00581336"/>
    <w:rsid w:val="00581E0A"/>
    <w:rsid w:val="00581E6F"/>
    <w:rsid w:val="00582B39"/>
    <w:rsid w:val="0058378F"/>
    <w:rsid w:val="00583845"/>
    <w:rsid w:val="00584277"/>
    <w:rsid w:val="00584AA6"/>
    <w:rsid w:val="00584D65"/>
    <w:rsid w:val="00590619"/>
    <w:rsid w:val="00593442"/>
    <w:rsid w:val="005935CC"/>
    <w:rsid w:val="00594B62"/>
    <w:rsid w:val="005951A8"/>
    <w:rsid w:val="00595E64"/>
    <w:rsid w:val="00597EC0"/>
    <w:rsid w:val="005A2F41"/>
    <w:rsid w:val="005A6F14"/>
    <w:rsid w:val="005B077A"/>
    <w:rsid w:val="005B147F"/>
    <w:rsid w:val="005B17AB"/>
    <w:rsid w:val="005B1966"/>
    <w:rsid w:val="005B254C"/>
    <w:rsid w:val="005B289A"/>
    <w:rsid w:val="005B3188"/>
    <w:rsid w:val="005B44EB"/>
    <w:rsid w:val="005B4883"/>
    <w:rsid w:val="005B5123"/>
    <w:rsid w:val="005B51A3"/>
    <w:rsid w:val="005B6B0F"/>
    <w:rsid w:val="005B6E8C"/>
    <w:rsid w:val="005B7FEF"/>
    <w:rsid w:val="005C03C0"/>
    <w:rsid w:val="005C06E4"/>
    <w:rsid w:val="005C083E"/>
    <w:rsid w:val="005C0F2A"/>
    <w:rsid w:val="005C175C"/>
    <w:rsid w:val="005C410F"/>
    <w:rsid w:val="005C586D"/>
    <w:rsid w:val="005C61DA"/>
    <w:rsid w:val="005C672A"/>
    <w:rsid w:val="005C6DA7"/>
    <w:rsid w:val="005D0F4E"/>
    <w:rsid w:val="005D1003"/>
    <w:rsid w:val="005D163C"/>
    <w:rsid w:val="005D2591"/>
    <w:rsid w:val="005D2746"/>
    <w:rsid w:val="005D3849"/>
    <w:rsid w:val="005D49CB"/>
    <w:rsid w:val="005D5611"/>
    <w:rsid w:val="005D578E"/>
    <w:rsid w:val="005E0DFB"/>
    <w:rsid w:val="005E0EAB"/>
    <w:rsid w:val="005E1E0E"/>
    <w:rsid w:val="005E2151"/>
    <w:rsid w:val="005E2756"/>
    <w:rsid w:val="005E57CB"/>
    <w:rsid w:val="005E5BCE"/>
    <w:rsid w:val="005E7B90"/>
    <w:rsid w:val="005F1067"/>
    <w:rsid w:val="005F2098"/>
    <w:rsid w:val="005F2BA2"/>
    <w:rsid w:val="005F39AB"/>
    <w:rsid w:val="005F3F96"/>
    <w:rsid w:val="005F492F"/>
    <w:rsid w:val="005F4AE7"/>
    <w:rsid w:val="005F52BD"/>
    <w:rsid w:val="005F538F"/>
    <w:rsid w:val="005F5A65"/>
    <w:rsid w:val="006003C6"/>
    <w:rsid w:val="00600F02"/>
    <w:rsid w:val="00604FF3"/>
    <w:rsid w:val="0060503C"/>
    <w:rsid w:val="00605791"/>
    <w:rsid w:val="006072CA"/>
    <w:rsid w:val="00611897"/>
    <w:rsid w:val="006163A3"/>
    <w:rsid w:val="00616AE9"/>
    <w:rsid w:val="0061783D"/>
    <w:rsid w:val="00617E84"/>
    <w:rsid w:val="00621DDD"/>
    <w:rsid w:val="006220AE"/>
    <w:rsid w:val="00622578"/>
    <w:rsid w:val="00622FF9"/>
    <w:rsid w:val="00624BE7"/>
    <w:rsid w:val="00624F22"/>
    <w:rsid w:val="0062620A"/>
    <w:rsid w:val="00627402"/>
    <w:rsid w:val="006319AC"/>
    <w:rsid w:val="006326BC"/>
    <w:rsid w:val="00633098"/>
    <w:rsid w:val="00635071"/>
    <w:rsid w:val="006365F7"/>
    <w:rsid w:val="00637495"/>
    <w:rsid w:val="00640741"/>
    <w:rsid w:val="006407A0"/>
    <w:rsid w:val="00640903"/>
    <w:rsid w:val="00641978"/>
    <w:rsid w:val="00642050"/>
    <w:rsid w:val="00642631"/>
    <w:rsid w:val="006446C3"/>
    <w:rsid w:val="00644B33"/>
    <w:rsid w:val="006460C0"/>
    <w:rsid w:val="00646D9F"/>
    <w:rsid w:val="00647608"/>
    <w:rsid w:val="0064776C"/>
    <w:rsid w:val="006505F7"/>
    <w:rsid w:val="00650F22"/>
    <w:rsid w:val="006512E5"/>
    <w:rsid w:val="00652287"/>
    <w:rsid w:val="00652627"/>
    <w:rsid w:val="00652CF1"/>
    <w:rsid w:val="00652EA4"/>
    <w:rsid w:val="00653506"/>
    <w:rsid w:val="0065430D"/>
    <w:rsid w:val="00654A44"/>
    <w:rsid w:val="006559AF"/>
    <w:rsid w:val="0065721D"/>
    <w:rsid w:val="006631B4"/>
    <w:rsid w:val="00663C2E"/>
    <w:rsid w:val="006654EC"/>
    <w:rsid w:val="006656F5"/>
    <w:rsid w:val="00667EF3"/>
    <w:rsid w:val="00670656"/>
    <w:rsid w:val="0067110E"/>
    <w:rsid w:val="00672A1E"/>
    <w:rsid w:val="00672A61"/>
    <w:rsid w:val="00672E35"/>
    <w:rsid w:val="006753E3"/>
    <w:rsid w:val="0068155F"/>
    <w:rsid w:val="00681E3D"/>
    <w:rsid w:val="006822F5"/>
    <w:rsid w:val="00682909"/>
    <w:rsid w:val="006830CC"/>
    <w:rsid w:val="006850B1"/>
    <w:rsid w:val="00685276"/>
    <w:rsid w:val="006858B3"/>
    <w:rsid w:val="00687C46"/>
    <w:rsid w:val="00692C40"/>
    <w:rsid w:val="00692DC0"/>
    <w:rsid w:val="00693AF9"/>
    <w:rsid w:val="00693B3A"/>
    <w:rsid w:val="0069470C"/>
    <w:rsid w:val="00696177"/>
    <w:rsid w:val="006A0995"/>
    <w:rsid w:val="006A0DB2"/>
    <w:rsid w:val="006A1A3A"/>
    <w:rsid w:val="006A2BC4"/>
    <w:rsid w:val="006A36A0"/>
    <w:rsid w:val="006A3A9F"/>
    <w:rsid w:val="006A3AB5"/>
    <w:rsid w:val="006A612A"/>
    <w:rsid w:val="006B00C7"/>
    <w:rsid w:val="006B3E1F"/>
    <w:rsid w:val="006B5144"/>
    <w:rsid w:val="006B52EE"/>
    <w:rsid w:val="006B6071"/>
    <w:rsid w:val="006C0BF4"/>
    <w:rsid w:val="006C16D6"/>
    <w:rsid w:val="006C18B2"/>
    <w:rsid w:val="006C328A"/>
    <w:rsid w:val="006C5C6B"/>
    <w:rsid w:val="006C6A24"/>
    <w:rsid w:val="006D00A5"/>
    <w:rsid w:val="006D0A00"/>
    <w:rsid w:val="006D2F9F"/>
    <w:rsid w:val="006D4722"/>
    <w:rsid w:val="006D550B"/>
    <w:rsid w:val="006D72C0"/>
    <w:rsid w:val="006E08B8"/>
    <w:rsid w:val="006E1566"/>
    <w:rsid w:val="006E2852"/>
    <w:rsid w:val="006E2EA2"/>
    <w:rsid w:val="006E3965"/>
    <w:rsid w:val="006E4C0B"/>
    <w:rsid w:val="006E5017"/>
    <w:rsid w:val="006E5E62"/>
    <w:rsid w:val="006E652E"/>
    <w:rsid w:val="006E729A"/>
    <w:rsid w:val="006E73D8"/>
    <w:rsid w:val="006E7E61"/>
    <w:rsid w:val="006F226E"/>
    <w:rsid w:val="006F2BDE"/>
    <w:rsid w:val="006F3E19"/>
    <w:rsid w:val="006F5701"/>
    <w:rsid w:val="006F5933"/>
    <w:rsid w:val="006F5DC2"/>
    <w:rsid w:val="006F64A5"/>
    <w:rsid w:val="007005E8"/>
    <w:rsid w:val="00700C90"/>
    <w:rsid w:val="00700EF6"/>
    <w:rsid w:val="007020A5"/>
    <w:rsid w:val="0070270C"/>
    <w:rsid w:val="00702AFA"/>
    <w:rsid w:val="00702CB6"/>
    <w:rsid w:val="00703904"/>
    <w:rsid w:val="007066C1"/>
    <w:rsid w:val="0070693A"/>
    <w:rsid w:val="00706EE8"/>
    <w:rsid w:val="00710709"/>
    <w:rsid w:val="00711E9D"/>
    <w:rsid w:val="0071380D"/>
    <w:rsid w:val="0071568F"/>
    <w:rsid w:val="0071621B"/>
    <w:rsid w:val="00721942"/>
    <w:rsid w:val="00722E26"/>
    <w:rsid w:val="00723E6D"/>
    <w:rsid w:val="007249EE"/>
    <w:rsid w:val="00724DC7"/>
    <w:rsid w:val="00724FC4"/>
    <w:rsid w:val="00725DC7"/>
    <w:rsid w:val="00726444"/>
    <w:rsid w:val="00726615"/>
    <w:rsid w:val="00726FEF"/>
    <w:rsid w:val="00727953"/>
    <w:rsid w:val="00730732"/>
    <w:rsid w:val="0073126B"/>
    <w:rsid w:val="007313BE"/>
    <w:rsid w:val="00731978"/>
    <w:rsid w:val="007323EA"/>
    <w:rsid w:val="007339BE"/>
    <w:rsid w:val="007344D2"/>
    <w:rsid w:val="0073465C"/>
    <w:rsid w:val="00735685"/>
    <w:rsid w:val="0073579F"/>
    <w:rsid w:val="00736D95"/>
    <w:rsid w:val="00740BEB"/>
    <w:rsid w:val="00740FCE"/>
    <w:rsid w:val="00741463"/>
    <w:rsid w:val="007461F1"/>
    <w:rsid w:val="007508F8"/>
    <w:rsid w:val="00751B18"/>
    <w:rsid w:val="00752BE3"/>
    <w:rsid w:val="00755090"/>
    <w:rsid w:val="0075561B"/>
    <w:rsid w:val="0075561D"/>
    <w:rsid w:val="00756460"/>
    <w:rsid w:val="00756B22"/>
    <w:rsid w:val="00756CCC"/>
    <w:rsid w:val="007575A6"/>
    <w:rsid w:val="007611D5"/>
    <w:rsid w:val="007611E5"/>
    <w:rsid w:val="007614AA"/>
    <w:rsid w:val="00761DD3"/>
    <w:rsid w:val="00762D05"/>
    <w:rsid w:val="00763DDF"/>
    <w:rsid w:val="00764103"/>
    <w:rsid w:val="0076511B"/>
    <w:rsid w:val="007701DC"/>
    <w:rsid w:val="00770D0C"/>
    <w:rsid w:val="00770EB2"/>
    <w:rsid w:val="00770EF7"/>
    <w:rsid w:val="00773B84"/>
    <w:rsid w:val="007742EC"/>
    <w:rsid w:val="007746EB"/>
    <w:rsid w:val="0077519E"/>
    <w:rsid w:val="00775325"/>
    <w:rsid w:val="00775FBB"/>
    <w:rsid w:val="00775FD6"/>
    <w:rsid w:val="00777C32"/>
    <w:rsid w:val="00780DB2"/>
    <w:rsid w:val="00782F94"/>
    <w:rsid w:val="0078384D"/>
    <w:rsid w:val="00783F85"/>
    <w:rsid w:val="007851E4"/>
    <w:rsid w:val="00786A7D"/>
    <w:rsid w:val="00786E50"/>
    <w:rsid w:val="00787A59"/>
    <w:rsid w:val="00787C48"/>
    <w:rsid w:val="0079092B"/>
    <w:rsid w:val="007909E2"/>
    <w:rsid w:val="007909EC"/>
    <w:rsid w:val="00792C30"/>
    <w:rsid w:val="00792EB6"/>
    <w:rsid w:val="00795E14"/>
    <w:rsid w:val="00796A50"/>
    <w:rsid w:val="007A09B9"/>
    <w:rsid w:val="007A1025"/>
    <w:rsid w:val="007A2527"/>
    <w:rsid w:val="007A3205"/>
    <w:rsid w:val="007A493E"/>
    <w:rsid w:val="007A61B6"/>
    <w:rsid w:val="007A7C07"/>
    <w:rsid w:val="007B00A4"/>
    <w:rsid w:val="007B09F0"/>
    <w:rsid w:val="007B0B4C"/>
    <w:rsid w:val="007B1576"/>
    <w:rsid w:val="007B53BF"/>
    <w:rsid w:val="007B5DB6"/>
    <w:rsid w:val="007B7304"/>
    <w:rsid w:val="007C0F18"/>
    <w:rsid w:val="007C2102"/>
    <w:rsid w:val="007C3072"/>
    <w:rsid w:val="007C5253"/>
    <w:rsid w:val="007C7002"/>
    <w:rsid w:val="007C7547"/>
    <w:rsid w:val="007C763F"/>
    <w:rsid w:val="007D33B1"/>
    <w:rsid w:val="007D3F30"/>
    <w:rsid w:val="007D5588"/>
    <w:rsid w:val="007D65F0"/>
    <w:rsid w:val="007E385A"/>
    <w:rsid w:val="007E3A7D"/>
    <w:rsid w:val="007E5F3E"/>
    <w:rsid w:val="007E74E0"/>
    <w:rsid w:val="007F00D8"/>
    <w:rsid w:val="007F1552"/>
    <w:rsid w:val="007F20AD"/>
    <w:rsid w:val="007F2775"/>
    <w:rsid w:val="007F7772"/>
    <w:rsid w:val="007F7879"/>
    <w:rsid w:val="007F7A77"/>
    <w:rsid w:val="00801311"/>
    <w:rsid w:val="00804890"/>
    <w:rsid w:val="0080521C"/>
    <w:rsid w:val="00805494"/>
    <w:rsid w:val="00805CBF"/>
    <w:rsid w:val="008074BA"/>
    <w:rsid w:val="00807BE7"/>
    <w:rsid w:val="008121BE"/>
    <w:rsid w:val="008135B7"/>
    <w:rsid w:val="008152B8"/>
    <w:rsid w:val="00815BEE"/>
    <w:rsid w:val="00817D9B"/>
    <w:rsid w:val="008208EA"/>
    <w:rsid w:val="0082248A"/>
    <w:rsid w:val="00823250"/>
    <w:rsid w:val="00824C12"/>
    <w:rsid w:val="00825536"/>
    <w:rsid w:val="0082614C"/>
    <w:rsid w:val="00830057"/>
    <w:rsid w:val="0083201D"/>
    <w:rsid w:val="00833275"/>
    <w:rsid w:val="00833B72"/>
    <w:rsid w:val="00837857"/>
    <w:rsid w:val="00840E82"/>
    <w:rsid w:val="0084121F"/>
    <w:rsid w:val="0084338D"/>
    <w:rsid w:val="00845574"/>
    <w:rsid w:val="00845B92"/>
    <w:rsid w:val="00846E06"/>
    <w:rsid w:val="00853F70"/>
    <w:rsid w:val="008556E7"/>
    <w:rsid w:val="008561C8"/>
    <w:rsid w:val="00857C9C"/>
    <w:rsid w:val="00860846"/>
    <w:rsid w:val="00860D11"/>
    <w:rsid w:val="008611AD"/>
    <w:rsid w:val="00861ADC"/>
    <w:rsid w:val="00863356"/>
    <w:rsid w:val="008653EB"/>
    <w:rsid w:val="008655E4"/>
    <w:rsid w:val="00870085"/>
    <w:rsid w:val="00870F78"/>
    <w:rsid w:val="00872525"/>
    <w:rsid w:val="00872A70"/>
    <w:rsid w:val="00875E69"/>
    <w:rsid w:val="00880B34"/>
    <w:rsid w:val="00881397"/>
    <w:rsid w:val="00882C25"/>
    <w:rsid w:val="00885DF1"/>
    <w:rsid w:val="00886FE7"/>
    <w:rsid w:val="00887BF8"/>
    <w:rsid w:val="00890258"/>
    <w:rsid w:val="00890605"/>
    <w:rsid w:val="00891330"/>
    <w:rsid w:val="008921FC"/>
    <w:rsid w:val="008926AE"/>
    <w:rsid w:val="008939FE"/>
    <w:rsid w:val="00893FF2"/>
    <w:rsid w:val="008941CE"/>
    <w:rsid w:val="00894379"/>
    <w:rsid w:val="00896A68"/>
    <w:rsid w:val="00897CEB"/>
    <w:rsid w:val="00897D7D"/>
    <w:rsid w:val="008A2203"/>
    <w:rsid w:val="008A2CB6"/>
    <w:rsid w:val="008A4489"/>
    <w:rsid w:val="008A462E"/>
    <w:rsid w:val="008A6A45"/>
    <w:rsid w:val="008A73B2"/>
    <w:rsid w:val="008B11F0"/>
    <w:rsid w:val="008B2FC9"/>
    <w:rsid w:val="008B3378"/>
    <w:rsid w:val="008B34B0"/>
    <w:rsid w:val="008B3685"/>
    <w:rsid w:val="008B4DDB"/>
    <w:rsid w:val="008B519F"/>
    <w:rsid w:val="008B62C8"/>
    <w:rsid w:val="008B6804"/>
    <w:rsid w:val="008B705A"/>
    <w:rsid w:val="008B773C"/>
    <w:rsid w:val="008C15CB"/>
    <w:rsid w:val="008C2559"/>
    <w:rsid w:val="008C5CC8"/>
    <w:rsid w:val="008C6684"/>
    <w:rsid w:val="008D077F"/>
    <w:rsid w:val="008D0DBC"/>
    <w:rsid w:val="008D1067"/>
    <w:rsid w:val="008D106C"/>
    <w:rsid w:val="008D25B7"/>
    <w:rsid w:val="008D2728"/>
    <w:rsid w:val="008D31C5"/>
    <w:rsid w:val="008D3605"/>
    <w:rsid w:val="008D49AA"/>
    <w:rsid w:val="008D4ABC"/>
    <w:rsid w:val="008D5E9F"/>
    <w:rsid w:val="008D6B0D"/>
    <w:rsid w:val="008D7923"/>
    <w:rsid w:val="008E0B45"/>
    <w:rsid w:val="008E2AD6"/>
    <w:rsid w:val="008E2ED0"/>
    <w:rsid w:val="008E2FF3"/>
    <w:rsid w:val="008E35D9"/>
    <w:rsid w:val="008E3745"/>
    <w:rsid w:val="008E449F"/>
    <w:rsid w:val="008E5AE5"/>
    <w:rsid w:val="008E6DEB"/>
    <w:rsid w:val="008E76B2"/>
    <w:rsid w:val="008E7735"/>
    <w:rsid w:val="008E7A3E"/>
    <w:rsid w:val="008E7BEC"/>
    <w:rsid w:val="008F189D"/>
    <w:rsid w:val="008F2ADD"/>
    <w:rsid w:val="008F382A"/>
    <w:rsid w:val="009007BB"/>
    <w:rsid w:val="00902013"/>
    <w:rsid w:val="00904D29"/>
    <w:rsid w:val="00905C3A"/>
    <w:rsid w:val="009122FD"/>
    <w:rsid w:val="00916219"/>
    <w:rsid w:val="00917149"/>
    <w:rsid w:val="0092078D"/>
    <w:rsid w:val="009218EA"/>
    <w:rsid w:val="009221B6"/>
    <w:rsid w:val="00922319"/>
    <w:rsid w:val="00922A0B"/>
    <w:rsid w:val="009236E4"/>
    <w:rsid w:val="0092631C"/>
    <w:rsid w:val="00927F99"/>
    <w:rsid w:val="009350B2"/>
    <w:rsid w:val="009359C3"/>
    <w:rsid w:val="009359CC"/>
    <w:rsid w:val="00937548"/>
    <w:rsid w:val="00940044"/>
    <w:rsid w:val="00940DAD"/>
    <w:rsid w:val="00942152"/>
    <w:rsid w:val="00942561"/>
    <w:rsid w:val="0094491C"/>
    <w:rsid w:val="009501D2"/>
    <w:rsid w:val="00950A8C"/>
    <w:rsid w:val="00950FD6"/>
    <w:rsid w:val="00952614"/>
    <w:rsid w:val="00955070"/>
    <w:rsid w:val="009612B7"/>
    <w:rsid w:val="00961637"/>
    <w:rsid w:val="00962B25"/>
    <w:rsid w:val="00963035"/>
    <w:rsid w:val="0096312E"/>
    <w:rsid w:val="0096671B"/>
    <w:rsid w:val="00967225"/>
    <w:rsid w:val="00967367"/>
    <w:rsid w:val="009677EC"/>
    <w:rsid w:val="00967CBE"/>
    <w:rsid w:val="0097032A"/>
    <w:rsid w:val="00971FD1"/>
    <w:rsid w:val="00972EE3"/>
    <w:rsid w:val="009733C7"/>
    <w:rsid w:val="00975942"/>
    <w:rsid w:val="00975A2C"/>
    <w:rsid w:val="00980519"/>
    <w:rsid w:val="00980DB9"/>
    <w:rsid w:val="0098302C"/>
    <w:rsid w:val="00983593"/>
    <w:rsid w:val="009855B3"/>
    <w:rsid w:val="009869AE"/>
    <w:rsid w:val="009869C4"/>
    <w:rsid w:val="00987465"/>
    <w:rsid w:val="00987641"/>
    <w:rsid w:val="00987D85"/>
    <w:rsid w:val="00987F7C"/>
    <w:rsid w:val="0099173A"/>
    <w:rsid w:val="009917E5"/>
    <w:rsid w:val="00992CD3"/>
    <w:rsid w:val="00993084"/>
    <w:rsid w:val="00996C6B"/>
    <w:rsid w:val="009A01FE"/>
    <w:rsid w:val="009A2786"/>
    <w:rsid w:val="009A3622"/>
    <w:rsid w:val="009A3AD7"/>
    <w:rsid w:val="009A4A1C"/>
    <w:rsid w:val="009A503B"/>
    <w:rsid w:val="009A5BFD"/>
    <w:rsid w:val="009B0A62"/>
    <w:rsid w:val="009B1B15"/>
    <w:rsid w:val="009B2751"/>
    <w:rsid w:val="009B2A38"/>
    <w:rsid w:val="009B3E86"/>
    <w:rsid w:val="009B49D7"/>
    <w:rsid w:val="009B55E8"/>
    <w:rsid w:val="009B773F"/>
    <w:rsid w:val="009C2A4C"/>
    <w:rsid w:val="009C444F"/>
    <w:rsid w:val="009C45A1"/>
    <w:rsid w:val="009C4BD2"/>
    <w:rsid w:val="009C4E9A"/>
    <w:rsid w:val="009C52AB"/>
    <w:rsid w:val="009C6437"/>
    <w:rsid w:val="009D0F89"/>
    <w:rsid w:val="009D144F"/>
    <w:rsid w:val="009D25E3"/>
    <w:rsid w:val="009D2E49"/>
    <w:rsid w:val="009D3E09"/>
    <w:rsid w:val="009D430C"/>
    <w:rsid w:val="009D509D"/>
    <w:rsid w:val="009D5D34"/>
    <w:rsid w:val="009D6163"/>
    <w:rsid w:val="009D6590"/>
    <w:rsid w:val="009E08D6"/>
    <w:rsid w:val="009E0BD7"/>
    <w:rsid w:val="009E0C66"/>
    <w:rsid w:val="009E0EA9"/>
    <w:rsid w:val="009E121A"/>
    <w:rsid w:val="009E16FD"/>
    <w:rsid w:val="009E1817"/>
    <w:rsid w:val="009E1D5D"/>
    <w:rsid w:val="009E31B4"/>
    <w:rsid w:val="009E4A48"/>
    <w:rsid w:val="009E4B33"/>
    <w:rsid w:val="009E535B"/>
    <w:rsid w:val="009E64C1"/>
    <w:rsid w:val="009E6D6E"/>
    <w:rsid w:val="009E7AA0"/>
    <w:rsid w:val="009F0C95"/>
    <w:rsid w:val="009F0EDC"/>
    <w:rsid w:val="009F30DB"/>
    <w:rsid w:val="009F35FE"/>
    <w:rsid w:val="009F4C36"/>
    <w:rsid w:val="009F51E2"/>
    <w:rsid w:val="009F64A3"/>
    <w:rsid w:val="009F669D"/>
    <w:rsid w:val="009F6847"/>
    <w:rsid w:val="009F724B"/>
    <w:rsid w:val="00A0093D"/>
    <w:rsid w:val="00A00940"/>
    <w:rsid w:val="00A00AE3"/>
    <w:rsid w:val="00A01263"/>
    <w:rsid w:val="00A0130F"/>
    <w:rsid w:val="00A017E2"/>
    <w:rsid w:val="00A01855"/>
    <w:rsid w:val="00A027C2"/>
    <w:rsid w:val="00A0350E"/>
    <w:rsid w:val="00A03978"/>
    <w:rsid w:val="00A03AA3"/>
    <w:rsid w:val="00A0617B"/>
    <w:rsid w:val="00A0658D"/>
    <w:rsid w:val="00A10639"/>
    <w:rsid w:val="00A10966"/>
    <w:rsid w:val="00A1136D"/>
    <w:rsid w:val="00A12C61"/>
    <w:rsid w:val="00A135D7"/>
    <w:rsid w:val="00A14B0E"/>
    <w:rsid w:val="00A15BB2"/>
    <w:rsid w:val="00A16937"/>
    <w:rsid w:val="00A16FE3"/>
    <w:rsid w:val="00A175F2"/>
    <w:rsid w:val="00A17E23"/>
    <w:rsid w:val="00A20DC2"/>
    <w:rsid w:val="00A23E3E"/>
    <w:rsid w:val="00A2468C"/>
    <w:rsid w:val="00A2567A"/>
    <w:rsid w:val="00A25FB9"/>
    <w:rsid w:val="00A2730B"/>
    <w:rsid w:val="00A3069E"/>
    <w:rsid w:val="00A31C13"/>
    <w:rsid w:val="00A3202C"/>
    <w:rsid w:val="00A320B8"/>
    <w:rsid w:val="00A3375E"/>
    <w:rsid w:val="00A340A9"/>
    <w:rsid w:val="00A348C0"/>
    <w:rsid w:val="00A34A0F"/>
    <w:rsid w:val="00A3543F"/>
    <w:rsid w:val="00A35522"/>
    <w:rsid w:val="00A367FD"/>
    <w:rsid w:val="00A40523"/>
    <w:rsid w:val="00A41472"/>
    <w:rsid w:val="00A4224F"/>
    <w:rsid w:val="00A4358E"/>
    <w:rsid w:val="00A46969"/>
    <w:rsid w:val="00A47C91"/>
    <w:rsid w:val="00A502E1"/>
    <w:rsid w:val="00A50A31"/>
    <w:rsid w:val="00A5160D"/>
    <w:rsid w:val="00A5162A"/>
    <w:rsid w:val="00A51F06"/>
    <w:rsid w:val="00A532A1"/>
    <w:rsid w:val="00A5540C"/>
    <w:rsid w:val="00A55DE9"/>
    <w:rsid w:val="00A564BE"/>
    <w:rsid w:val="00A607CC"/>
    <w:rsid w:val="00A6091A"/>
    <w:rsid w:val="00A60F1E"/>
    <w:rsid w:val="00A62316"/>
    <w:rsid w:val="00A625D8"/>
    <w:rsid w:val="00A62FEA"/>
    <w:rsid w:val="00A6316B"/>
    <w:rsid w:val="00A6330B"/>
    <w:rsid w:val="00A6444D"/>
    <w:rsid w:val="00A65172"/>
    <w:rsid w:val="00A6677A"/>
    <w:rsid w:val="00A66975"/>
    <w:rsid w:val="00A675C6"/>
    <w:rsid w:val="00A6792B"/>
    <w:rsid w:val="00A70360"/>
    <w:rsid w:val="00A70525"/>
    <w:rsid w:val="00A70C8F"/>
    <w:rsid w:val="00A72082"/>
    <w:rsid w:val="00A723F9"/>
    <w:rsid w:val="00A7295E"/>
    <w:rsid w:val="00A73E11"/>
    <w:rsid w:val="00A76408"/>
    <w:rsid w:val="00A77184"/>
    <w:rsid w:val="00A80936"/>
    <w:rsid w:val="00A80B0A"/>
    <w:rsid w:val="00A81D34"/>
    <w:rsid w:val="00A828D7"/>
    <w:rsid w:val="00A83880"/>
    <w:rsid w:val="00A85032"/>
    <w:rsid w:val="00A87894"/>
    <w:rsid w:val="00A87A5D"/>
    <w:rsid w:val="00A87D10"/>
    <w:rsid w:val="00A90857"/>
    <w:rsid w:val="00A914B0"/>
    <w:rsid w:val="00A91917"/>
    <w:rsid w:val="00A925FE"/>
    <w:rsid w:val="00A94959"/>
    <w:rsid w:val="00A94FF2"/>
    <w:rsid w:val="00A9526A"/>
    <w:rsid w:val="00A96FF0"/>
    <w:rsid w:val="00A97C2B"/>
    <w:rsid w:val="00AA0889"/>
    <w:rsid w:val="00AA0B64"/>
    <w:rsid w:val="00AA1C69"/>
    <w:rsid w:val="00AA2BAE"/>
    <w:rsid w:val="00AA7A70"/>
    <w:rsid w:val="00AB00A0"/>
    <w:rsid w:val="00AB0110"/>
    <w:rsid w:val="00AB025B"/>
    <w:rsid w:val="00AB1413"/>
    <w:rsid w:val="00AB26F2"/>
    <w:rsid w:val="00AB2CD2"/>
    <w:rsid w:val="00AB2E00"/>
    <w:rsid w:val="00AB30A1"/>
    <w:rsid w:val="00AB3DD1"/>
    <w:rsid w:val="00AB6B35"/>
    <w:rsid w:val="00AB6D94"/>
    <w:rsid w:val="00AC17BC"/>
    <w:rsid w:val="00AC1F04"/>
    <w:rsid w:val="00AC24C9"/>
    <w:rsid w:val="00AC2995"/>
    <w:rsid w:val="00AC2C42"/>
    <w:rsid w:val="00AC33B8"/>
    <w:rsid w:val="00AC5309"/>
    <w:rsid w:val="00AC5FFC"/>
    <w:rsid w:val="00AC7B54"/>
    <w:rsid w:val="00AD20DE"/>
    <w:rsid w:val="00AD253C"/>
    <w:rsid w:val="00AD2B4E"/>
    <w:rsid w:val="00AD44DB"/>
    <w:rsid w:val="00AD6992"/>
    <w:rsid w:val="00AE0191"/>
    <w:rsid w:val="00AE14EC"/>
    <w:rsid w:val="00AE15A4"/>
    <w:rsid w:val="00AE3026"/>
    <w:rsid w:val="00AE31F6"/>
    <w:rsid w:val="00AE478F"/>
    <w:rsid w:val="00AE4E10"/>
    <w:rsid w:val="00AF1D16"/>
    <w:rsid w:val="00AF32C1"/>
    <w:rsid w:val="00AF5509"/>
    <w:rsid w:val="00AF573D"/>
    <w:rsid w:val="00AF7880"/>
    <w:rsid w:val="00B00287"/>
    <w:rsid w:val="00B01088"/>
    <w:rsid w:val="00B02756"/>
    <w:rsid w:val="00B02970"/>
    <w:rsid w:val="00B04449"/>
    <w:rsid w:val="00B05793"/>
    <w:rsid w:val="00B060EB"/>
    <w:rsid w:val="00B116B6"/>
    <w:rsid w:val="00B128A0"/>
    <w:rsid w:val="00B12F57"/>
    <w:rsid w:val="00B14BB2"/>
    <w:rsid w:val="00B15962"/>
    <w:rsid w:val="00B1599E"/>
    <w:rsid w:val="00B1782C"/>
    <w:rsid w:val="00B202BF"/>
    <w:rsid w:val="00B20B50"/>
    <w:rsid w:val="00B227BE"/>
    <w:rsid w:val="00B2497D"/>
    <w:rsid w:val="00B2542D"/>
    <w:rsid w:val="00B259FD"/>
    <w:rsid w:val="00B26BDD"/>
    <w:rsid w:val="00B271AE"/>
    <w:rsid w:val="00B2785C"/>
    <w:rsid w:val="00B30F4C"/>
    <w:rsid w:val="00B324F7"/>
    <w:rsid w:val="00B32615"/>
    <w:rsid w:val="00B33545"/>
    <w:rsid w:val="00B33F7D"/>
    <w:rsid w:val="00B34FA1"/>
    <w:rsid w:val="00B3636F"/>
    <w:rsid w:val="00B3647B"/>
    <w:rsid w:val="00B36C46"/>
    <w:rsid w:val="00B36F97"/>
    <w:rsid w:val="00B40BA8"/>
    <w:rsid w:val="00B40C94"/>
    <w:rsid w:val="00B415D5"/>
    <w:rsid w:val="00B42020"/>
    <w:rsid w:val="00B4325F"/>
    <w:rsid w:val="00B438CC"/>
    <w:rsid w:val="00B43D2E"/>
    <w:rsid w:val="00B43D59"/>
    <w:rsid w:val="00B457D3"/>
    <w:rsid w:val="00B45A57"/>
    <w:rsid w:val="00B46160"/>
    <w:rsid w:val="00B46ACC"/>
    <w:rsid w:val="00B46CA9"/>
    <w:rsid w:val="00B47A97"/>
    <w:rsid w:val="00B5180A"/>
    <w:rsid w:val="00B51CC2"/>
    <w:rsid w:val="00B52966"/>
    <w:rsid w:val="00B55879"/>
    <w:rsid w:val="00B55B30"/>
    <w:rsid w:val="00B55F10"/>
    <w:rsid w:val="00B566A0"/>
    <w:rsid w:val="00B57C5C"/>
    <w:rsid w:val="00B603D4"/>
    <w:rsid w:val="00B60A1E"/>
    <w:rsid w:val="00B616FF"/>
    <w:rsid w:val="00B64796"/>
    <w:rsid w:val="00B6586A"/>
    <w:rsid w:val="00B70511"/>
    <w:rsid w:val="00B70BB1"/>
    <w:rsid w:val="00B71345"/>
    <w:rsid w:val="00B714E0"/>
    <w:rsid w:val="00B71B51"/>
    <w:rsid w:val="00B71B8C"/>
    <w:rsid w:val="00B72BB8"/>
    <w:rsid w:val="00B736E1"/>
    <w:rsid w:val="00B73D98"/>
    <w:rsid w:val="00B75217"/>
    <w:rsid w:val="00B756CF"/>
    <w:rsid w:val="00B758A6"/>
    <w:rsid w:val="00B758BF"/>
    <w:rsid w:val="00B7591A"/>
    <w:rsid w:val="00B76921"/>
    <w:rsid w:val="00B77ADD"/>
    <w:rsid w:val="00B80DDB"/>
    <w:rsid w:val="00B81C9F"/>
    <w:rsid w:val="00B83262"/>
    <w:rsid w:val="00B8387E"/>
    <w:rsid w:val="00B84925"/>
    <w:rsid w:val="00B8501C"/>
    <w:rsid w:val="00B86FDF"/>
    <w:rsid w:val="00B87AC7"/>
    <w:rsid w:val="00B90774"/>
    <w:rsid w:val="00B922D2"/>
    <w:rsid w:val="00B923DA"/>
    <w:rsid w:val="00B92CD0"/>
    <w:rsid w:val="00B92ECA"/>
    <w:rsid w:val="00B93078"/>
    <w:rsid w:val="00B96844"/>
    <w:rsid w:val="00B96E91"/>
    <w:rsid w:val="00B97463"/>
    <w:rsid w:val="00B97BBB"/>
    <w:rsid w:val="00BA076D"/>
    <w:rsid w:val="00BA0DAF"/>
    <w:rsid w:val="00BA1E18"/>
    <w:rsid w:val="00BA4B13"/>
    <w:rsid w:val="00BA59A9"/>
    <w:rsid w:val="00BA7FD0"/>
    <w:rsid w:val="00BB1C4F"/>
    <w:rsid w:val="00BB2C39"/>
    <w:rsid w:val="00BB34E0"/>
    <w:rsid w:val="00BB3581"/>
    <w:rsid w:val="00BB4AE1"/>
    <w:rsid w:val="00BB5502"/>
    <w:rsid w:val="00BB595F"/>
    <w:rsid w:val="00BB68E1"/>
    <w:rsid w:val="00BB7B2D"/>
    <w:rsid w:val="00BC0B38"/>
    <w:rsid w:val="00BC1D1A"/>
    <w:rsid w:val="00BC2848"/>
    <w:rsid w:val="00BC4436"/>
    <w:rsid w:val="00BC504C"/>
    <w:rsid w:val="00BC64B3"/>
    <w:rsid w:val="00BC7E06"/>
    <w:rsid w:val="00BD1086"/>
    <w:rsid w:val="00BD2866"/>
    <w:rsid w:val="00BD3D7D"/>
    <w:rsid w:val="00BD4B0D"/>
    <w:rsid w:val="00BD6B78"/>
    <w:rsid w:val="00BD73F7"/>
    <w:rsid w:val="00BD79DA"/>
    <w:rsid w:val="00BD7F44"/>
    <w:rsid w:val="00BE08E9"/>
    <w:rsid w:val="00BE11C4"/>
    <w:rsid w:val="00BE121A"/>
    <w:rsid w:val="00BE217A"/>
    <w:rsid w:val="00BE21D6"/>
    <w:rsid w:val="00BE30FD"/>
    <w:rsid w:val="00BE311F"/>
    <w:rsid w:val="00BE5803"/>
    <w:rsid w:val="00BE7448"/>
    <w:rsid w:val="00BE746D"/>
    <w:rsid w:val="00BF0865"/>
    <w:rsid w:val="00BF2624"/>
    <w:rsid w:val="00BF2B49"/>
    <w:rsid w:val="00BF437B"/>
    <w:rsid w:val="00BF459E"/>
    <w:rsid w:val="00BF4B61"/>
    <w:rsid w:val="00BF5D9B"/>
    <w:rsid w:val="00BF7AEC"/>
    <w:rsid w:val="00BF7B6D"/>
    <w:rsid w:val="00BF7F62"/>
    <w:rsid w:val="00C01117"/>
    <w:rsid w:val="00C02DF2"/>
    <w:rsid w:val="00C03664"/>
    <w:rsid w:val="00C03E99"/>
    <w:rsid w:val="00C04366"/>
    <w:rsid w:val="00C05780"/>
    <w:rsid w:val="00C06DCE"/>
    <w:rsid w:val="00C10EB9"/>
    <w:rsid w:val="00C1202C"/>
    <w:rsid w:val="00C1214E"/>
    <w:rsid w:val="00C121CC"/>
    <w:rsid w:val="00C135F6"/>
    <w:rsid w:val="00C16B5B"/>
    <w:rsid w:val="00C179CF"/>
    <w:rsid w:val="00C208C4"/>
    <w:rsid w:val="00C20DB2"/>
    <w:rsid w:val="00C21471"/>
    <w:rsid w:val="00C21AF2"/>
    <w:rsid w:val="00C21F12"/>
    <w:rsid w:val="00C21F7E"/>
    <w:rsid w:val="00C23046"/>
    <w:rsid w:val="00C2304B"/>
    <w:rsid w:val="00C23874"/>
    <w:rsid w:val="00C23CA8"/>
    <w:rsid w:val="00C23D6C"/>
    <w:rsid w:val="00C23F44"/>
    <w:rsid w:val="00C24725"/>
    <w:rsid w:val="00C25E80"/>
    <w:rsid w:val="00C26446"/>
    <w:rsid w:val="00C2715E"/>
    <w:rsid w:val="00C27358"/>
    <w:rsid w:val="00C275B7"/>
    <w:rsid w:val="00C3089C"/>
    <w:rsid w:val="00C30997"/>
    <w:rsid w:val="00C31BAB"/>
    <w:rsid w:val="00C33080"/>
    <w:rsid w:val="00C34CCA"/>
    <w:rsid w:val="00C34FCA"/>
    <w:rsid w:val="00C35BCD"/>
    <w:rsid w:val="00C36D3E"/>
    <w:rsid w:val="00C40D5A"/>
    <w:rsid w:val="00C418F3"/>
    <w:rsid w:val="00C4269C"/>
    <w:rsid w:val="00C45991"/>
    <w:rsid w:val="00C45E43"/>
    <w:rsid w:val="00C46BA8"/>
    <w:rsid w:val="00C46EB4"/>
    <w:rsid w:val="00C470DF"/>
    <w:rsid w:val="00C50736"/>
    <w:rsid w:val="00C51067"/>
    <w:rsid w:val="00C5196F"/>
    <w:rsid w:val="00C519E7"/>
    <w:rsid w:val="00C53279"/>
    <w:rsid w:val="00C55A45"/>
    <w:rsid w:val="00C57941"/>
    <w:rsid w:val="00C6235B"/>
    <w:rsid w:val="00C63D92"/>
    <w:rsid w:val="00C63E24"/>
    <w:rsid w:val="00C64B8B"/>
    <w:rsid w:val="00C6509D"/>
    <w:rsid w:val="00C652D3"/>
    <w:rsid w:val="00C6540D"/>
    <w:rsid w:val="00C65CFB"/>
    <w:rsid w:val="00C679BB"/>
    <w:rsid w:val="00C67C1D"/>
    <w:rsid w:val="00C70E48"/>
    <w:rsid w:val="00C7186A"/>
    <w:rsid w:val="00C71C68"/>
    <w:rsid w:val="00C72264"/>
    <w:rsid w:val="00C730E9"/>
    <w:rsid w:val="00C73299"/>
    <w:rsid w:val="00C74E1A"/>
    <w:rsid w:val="00C81900"/>
    <w:rsid w:val="00C81DCC"/>
    <w:rsid w:val="00C84710"/>
    <w:rsid w:val="00C84AF7"/>
    <w:rsid w:val="00C8534C"/>
    <w:rsid w:val="00C85B26"/>
    <w:rsid w:val="00C85D43"/>
    <w:rsid w:val="00C87E62"/>
    <w:rsid w:val="00C91336"/>
    <w:rsid w:val="00C92955"/>
    <w:rsid w:val="00C9549D"/>
    <w:rsid w:val="00C95677"/>
    <w:rsid w:val="00C95CF0"/>
    <w:rsid w:val="00C95D23"/>
    <w:rsid w:val="00C95F0A"/>
    <w:rsid w:val="00C96CFA"/>
    <w:rsid w:val="00C97088"/>
    <w:rsid w:val="00C979DD"/>
    <w:rsid w:val="00C97D99"/>
    <w:rsid w:val="00CA1573"/>
    <w:rsid w:val="00CA2B61"/>
    <w:rsid w:val="00CA3A94"/>
    <w:rsid w:val="00CA4CF5"/>
    <w:rsid w:val="00CA4D13"/>
    <w:rsid w:val="00CA4E76"/>
    <w:rsid w:val="00CA61F1"/>
    <w:rsid w:val="00CB057E"/>
    <w:rsid w:val="00CB10E4"/>
    <w:rsid w:val="00CB1D68"/>
    <w:rsid w:val="00CB1EE0"/>
    <w:rsid w:val="00CB2858"/>
    <w:rsid w:val="00CB41CD"/>
    <w:rsid w:val="00CB497F"/>
    <w:rsid w:val="00CB5A20"/>
    <w:rsid w:val="00CB5E47"/>
    <w:rsid w:val="00CB686A"/>
    <w:rsid w:val="00CB6D19"/>
    <w:rsid w:val="00CC0645"/>
    <w:rsid w:val="00CC17E1"/>
    <w:rsid w:val="00CC1F90"/>
    <w:rsid w:val="00CC3695"/>
    <w:rsid w:val="00CC38B1"/>
    <w:rsid w:val="00CC409C"/>
    <w:rsid w:val="00CC4433"/>
    <w:rsid w:val="00CC4C42"/>
    <w:rsid w:val="00CC51FA"/>
    <w:rsid w:val="00CC62FF"/>
    <w:rsid w:val="00CC669F"/>
    <w:rsid w:val="00CD066B"/>
    <w:rsid w:val="00CD368D"/>
    <w:rsid w:val="00CD399E"/>
    <w:rsid w:val="00CD3B50"/>
    <w:rsid w:val="00CD5F76"/>
    <w:rsid w:val="00CD7404"/>
    <w:rsid w:val="00CE1611"/>
    <w:rsid w:val="00CE1DD3"/>
    <w:rsid w:val="00CE3017"/>
    <w:rsid w:val="00CE416C"/>
    <w:rsid w:val="00CE4D04"/>
    <w:rsid w:val="00CE674B"/>
    <w:rsid w:val="00CE7B7F"/>
    <w:rsid w:val="00CE7CBA"/>
    <w:rsid w:val="00CF149E"/>
    <w:rsid w:val="00CF226A"/>
    <w:rsid w:val="00CF2990"/>
    <w:rsid w:val="00CF2B20"/>
    <w:rsid w:val="00CF499F"/>
    <w:rsid w:val="00CF50C6"/>
    <w:rsid w:val="00CF6095"/>
    <w:rsid w:val="00CF6C8A"/>
    <w:rsid w:val="00CF6F9D"/>
    <w:rsid w:val="00D034E2"/>
    <w:rsid w:val="00D03F16"/>
    <w:rsid w:val="00D05961"/>
    <w:rsid w:val="00D05B1B"/>
    <w:rsid w:val="00D05D68"/>
    <w:rsid w:val="00D05E97"/>
    <w:rsid w:val="00D0712D"/>
    <w:rsid w:val="00D10362"/>
    <w:rsid w:val="00D10560"/>
    <w:rsid w:val="00D10F00"/>
    <w:rsid w:val="00D10FCD"/>
    <w:rsid w:val="00D10FD9"/>
    <w:rsid w:val="00D112CB"/>
    <w:rsid w:val="00D12080"/>
    <w:rsid w:val="00D12465"/>
    <w:rsid w:val="00D12534"/>
    <w:rsid w:val="00D12FF2"/>
    <w:rsid w:val="00D14CFA"/>
    <w:rsid w:val="00D162DD"/>
    <w:rsid w:val="00D16759"/>
    <w:rsid w:val="00D168F0"/>
    <w:rsid w:val="00D1743E"/>
    <w:rsid w:val="00D22178"/>
    <w:rsid w:val="00D2259E"/>
    <w:rsid w:val="00D22AD5"/>
    <w:rsid w:val="00D26795"/>
    <w:rsid w:val="00D26D9C"/>
    <w:rsid w:val="00D278E7"/>
    <w:rsid w:val="00D300A5"/>
    <w:rsid w:val="00D3321B"/>
    <w:rsid w:val="00D333F4"/>
    <w:rsid w:val="00D34B30"/>
    <w:rsid w:val="00D3650C"/>
    <w:rsid w:val="00D36B5A"/>
    <w:rsid w:val="00D36E15"/>
    <w:rsid w:val="00D371F2"/>
    <w:rsid w:val="00D40E42"/>
    <w:rsid w:val="00D4244F"/>
    <w:rsid w:val="00D4290D"/>
    <w:rsid w:val="00D443F3"/>
    <w:rsid w:val="00D46E28"/>
    <w:rsid w:val="00D50078"/>
    <w:rsid w:val="00D50E7E"/>
    <w:rsid w:val="00D526D3"/>
    <w:rsid w:val="00D52ACB"/>
    <w:rsid w:val="00D5497A"/>
    <w:rsid w:val="00D55A27"/>
    <w:rsid w:val="00D568FA"/>
    <w:rsid w:val="00D5704A"/>
    <w:rsid w:val="00D57A9B"/>
    <w:rsid w:val="00D608E7"/>
    <w:rsid w:val="00D6118D"/>
    <w:rsid w:val="00D61D47"/>
    <w:rsid w:val="00D62619"/>
    <w:rsid w:val="00D62D50"/>
    <w:rsid w:val="00D65A60"/>
    <w:rsid w:val="00D65DBD"/>
    <w:rsid w:val="00D66ED0"/>
    <w:rsid w:val="00D67411"/>
    <w:rsid w:val="00D676A8"/>
    <w:rsid w:val="00D713EE"/>
    <w:rsid w:val="00D71413"/>
    <w:rsid w:val="00D729E4"/>
    <w:rsid w:val="00D739C2"/>
    <w:rsid w:val="00D73C45"/>
    <w:rsid w:val="00D74D53"/>
    <w:rsid w:val="00D76D9B"/>
    <w:rsid w:val="00D77470"/>
    <w:rsid w:val="00D774E1"/>
    <w:rsid w:val="00D77E79"/>
    <w:rsid w:val="00D80546"/>
    <w:rsid w:val="00D869AA"/>
    <w:rsid w:val="00D90B41"/>
    <w:rsid w:val="00D91D2B"/>
    <w:rsid w:val="00D93AE6"/>
    <w:rsid w:val="00D95317"/>
    <w:rsid w:val="00D95C08"/>
    <w:rsid w:val="00D96F19"/>
    <w:rsid w:val="00DA1625"/>
    <w:rsid w:val="00DA2784"/>
    <w:rsid w:val="00DA3569"/>
    <w:rsid w:val="00DA3A5F"/>
    <w:rsid w:val="00DA6843"/>
    <w:rsid w:val="00DB0A4B"/>
    <w:rsid w:val="00DB13DF"/>
    <w:rsid w:val="00DB141C"/>
    <w:rsid w:val="00DB2606"/>
    <w:rsid w:val="00DB43CC"/>
    <w:rsid w:val="00DB56D8"/>
    <w:rsid w:val="00DB67F7"/>
    <w:rsid w:val="00DC0347"/>
    <w:rsid w:val="00DC0AD2"/>
    <w:rsid w:val="00DC0E3E"/>
    <w:rsid w:val="00DC30BE"/>
    <w:rsid w:val="00DC45C2"/>
    <w:rsid w:val="00DC4CC3"/>
    <w:rsid w:val="00DC63EE"/>
    <w:rsid w:val="00DD1149"/>
    <w:rsid w:val="00DD17B4"/>
    <w:rsid w:val="00DD2CAD"/>
    <w:rsid w:val="00DD3E9B"/>
    <w:rsid w:val="00DD49AF"/>
    <w:rsid w:val="00DD5719"/>
    <w:rsid w:val="00DD5CB8"/>
    <w:rsid w:val="00DD5E5A"/>
    <w:rsid w:val="00DD64BB"/>
    <w:rsid w:val="00DD6EAB"/>
    <w:rsid w:val="00DE0110"/>
    <w:rsid w:val="00DE3A99"/>
    <w:rsid w:val="00DE4952"/>
    <w:rsid w:val="00DE5113"/>
    <w:rsid w:val="00DE60EE"/>
    <w:rsid w:val="00DE6187"/>
    <w:rsid w:val="00DE6899"/>
    <w:rsid w:val="00DE6A74"/>
    <w:rsid w:val="00DF3059"/>
    <w:rsid w:val="00DF3996"/>
    <w:rsid w:val="00DF5108"/>
    <w:rsid w:val="00DF64ED"/>
    <w:rsid w:val="00DF67D6"/>
    <w:rsid w:val="00E00BB9"/>
    <w:rsid w:val="00E00D46"/>
    <w:rsid w:val="00E01030"/>
    <w:rsid w:val="00E01192"/>
    <w:rsid w:val="00E013A7"/>
    <w:rsid w:val="00E01F34"/>
    <w:rsid w:val="00E0400B"/>
    <w:rsid w:val="00E04B07"/>
    <w:rsid w:val="00E05B13"/>
    <w:rsid w:val="00E101CD"/>
    <w:rsid w:val="00E104C7"/>
    <w:rsid w:val="00E11B65"/>
    <w:rsid w:val="00E125C1"/>
    <w:rsid w:val="00E12CB6"/>
    <w:rsid w:val="00E14146"/>
    <w:rsid w:val="00E144CA"/>
    <w:rsid w:val="00E15098"/>
    <w:rsid w:val="00E159E0"/>
    <w:rsid w:val="00E1715E"/>
    <w:rsid w:val="00E175D9"/>
    <w:rsid w:val="00E17F1E"/>
    <w:rsid w:val="00E2295A"/>
    <w:rsid w:val="00E23A93"/>
    <w:rsid w:val="00E23ECF"/>
    <w:rsid w:val="00E242DD"/>
    <w:rsid w:val="00E25451"/>
    <w:rsid w:val="00E26CE5"/>
    <w:rsid w:val="00E278AB"/>
    <w:rsid w:val="00E30A69"/>
    <w:rsid w:val="00E31719"/>
    <w:rsid w:val="00E31BDB"/>
    <w:rsid w:val="00E31EBC"/>
    <w:rsid w:val="00E329F7"/>
    <w:rsid w:val="00E33843"/>
    <w:rsid w:val="00E33C67"/>
    <w:rsid w:val="00E33CD7"/>
    <w:rsid w:val="00E35110"/>
    <w:rsid w:val="00E35DF5"/>
    <w:rsid w:val="00E36FDF"/>
    <w:rsid w:val="00E40B8B"/>
    <w:rsid w:val="00E40F54"/>
    <w:rsid w:val="00E4202E"/>
    <w:rsid w:val="00E427A0"/>
    <w:rsid w:val="00E4605A"/>
    <w:rsid w:val="00E4696E"/>
    <w:rsid w:val="00E47D5A"/>
    <w:rsid w:val="00E50440"/>
    <w:rsid w:val="00E50EA7"/>
    <w:rsid w:val="00E521C0"/>
    <w:rsid w:val="00E545C6"/>
    <w:rsid w:val="00E553C4"/>
    <w:rsid w:val="00E556DD"/>
    <w:rsid w:val="00E61384"/>
    <w:rsid w:val="00E62C84"/>
    <w:rsid w:val="00E6407D"/>
    <w:rsid w:val="00E65DB0"/>
    <w:rsid w:val="00E6633F"/>
    <w:rsid w:val="00E67CDB"/>
    <w:rsid w:val="00E71C7B"/>
    <w:rsid w:val="00E728F9"/>
    <w:rsid w:val="00E72A61"/>
    <w:rsid w:val="00E82023"/>
    <w:rsid w:val="00E840C8"/>
    <w:rsid w:val="00E84B59"/>
    <w:rsid w:val="00E85FE7"/>
    <w:rsid w:val="00E864E4"/>
    <w:rsid w:val="00E8688D"/>
    <w:rsid w:val="00E86DE0"/>
    <w:rsid w:val="00E86EC4"/>
    <w:rsid w:val="00E911B7"/>
    <w:rsid w:val="00E91913"/>
    <w:rsid w:val="00E91EFD"/>
    <w:rsid w:val="00E92893"/>
    <w:rsid w:val="00E92DBA"/>
    <w:rsid w:val="00E93EF1"/>
    <w:rsid w:val="00E953D1"/>
    <w:rsid w:val="00E979C7"/>
    <w:rsid w:val="00EA0DB6"/>
    <w:rsid w:val="00EA1884"/>
    <w:rsid w:val="00EA34EA"/>
    <w:rsid w:val="00EA39BE"/>
    <w:rsid w:val="00EA3FC8"/>
    <w:rsid w:val="00EA4FC2"/>
    <w:rsid w:val="00EA6327"/>
    <w:rsid w:val="00EA6649"/>
    <w:rsid w:val="00EA7020"/>
    <w:rsid w:val="00EA7B63"/>
    <w:rsid w:val="00EB1F50"/>
    <w:rsid w:val="00EB3212"/>
    <w:rsid w:val="00EB4086"/>
    <w:rsid w:val="00EB4B53"/>
    <w:rsid w:val="00EB5741"/>
    <w:rsid w:val="00EC180E"/>
    <w:rsid w:val="00EC19F4"/>
    <w:rsid w:val="00EC4800"/>
    <w:rsid w:val="00EC4C0E"/>
    <w:rsid w:val="00EC51E2"/>
    <w:rsid w:val="00EC620F"/>
    <w:rsid w:val="00ED0ECE"/>
    <w:rsid w:val="00ED1432"/>
    <w:rsid w:val="00ED2B6D"/>
    <w:rsid w:val="00ED437F"/>
    <w:rsid w:val="00ED7645"/>
    <w:rsid w:val="00ED7D42"/>
    <w:rsid w:val="00EE0348"/>
    <w:rsid w:val="00EE131F"/>
    <w:rsid w:val="00EE13C2"/>
    <w:rsid w:val="00EE1E2A"/>
    <w:rsid w:val="00EE2E20"/>
    <w:rsid w:val="00EE536E"/>
    <w:rsid w:val="00EE5F09"/>
    <w:rsid w:val="00EE72B5"/>
    <w:rsid w:val="00EE7E7F"/>
    <w:rsid w:val="00EF133D"/>
    <w:rsid w:val="00EF377E"/>
    <w:rsid w:val="00EF4084"/>
    <w:rsid w:val="00EF46AE"/>
    <w:rsid w:val="00EF5C7E"/>
    <w:rsid w:val="00EF5F19"/>
    <w:rsid w:val="00EF6B05"/>
    <w:rsid w:val="00EF6D3D"/>
    <w:rsid w:val="00EF6F69"/>
    <w:rsid w:val="00EF7710"/>
    <w:rsid w:val="00EF7B09"/>
    <w:rsid w:val="00EF7DE6"/>
    <w:rsid w:val="00EF7E90"/>
    <w:rsid w:val="00F0019B"/>
    <w:rsid w:val="00F01A79"/>
    <w:rsid w:val="00F04448"/>
    <w:rsid w:val="00F05317"/>
    <w:rsid w:val="00F05667"/>
    <w:rsid w:val="00F05882"/>
    <w:rsid w:val="00F077F0"/>
    <w:rsid w:val="00F100E5"/>
    <w:rsid w:val="00F10E3B"/>
    <w:rsid w:val="00F123D5"/>
    <w:rsid w:val="00F12644"/>
    <w:rsid w:val="00F12860"/>
    <w:rsid w:val="00F1338F"/>
    <w:rsid w:val="00F148BF"/>
    <w:rsid w:val="00F15900"/>
    <w:rsid w:val="00F17F8C"/>
    <w:rsid w:val="00F20500"/>
    <w:rsid w:val="00F20959"/>
    <w:rsid w:val="00F23FBF"/>
    <w:rsid w:val="00F2476E"/>
    <w:rsid w:val="00F252F3"/>
    <w:rsid w:val="00F2559E"/>
    <w:rsid w:val="00F25BFF"/>
    <w:rsid w:val="00F26CCD"/>
    <w:rsid w:val="00F27096"/>
    <w:rsid w:val="00F308FF"/>
    <w:rsid w:val="00F30C0D"/>
    <w:rsid w:val="00F31589"/>
    <w:rsid w:val="00F31E6A"/>
    <w:rsid w:val="00F324B5"/>
    <w:rsid w:val="00F3307E"/>
    <w:rsid w:val="00F3324A"/>
    <w:rsid w:val="00F3456A"/>
    <w:rsid w:val="00F34DC4"/>
    <w:rsid w:val="00F3500D"/>
    <w:rsid w:val="00F366A0"/>
    <w:rsid w:val="00F37A06"/>
    <w:rsid w:val="00F402E7"/>
    <w:rsid w:val="00F405B1"/>
    <w:rsid w:val="00F41149"/>
    <w:rsid w:val="00F43243"/>
    <w:rsid w:val="00F4389F"/>
    <w:rsid w:val="00F45B5E"/>
    <w:rsid w:val="00F45DF6"/>
    <w:rsid w:val="00F50312"/>
    <w:rsid w:val="00F51963"/>
    <w:rsid w:val="00F519F7"/>
    <w:rsid w:val="00F52F57"/>
    <w:rsid w:val="00F55AFF"/>
    <w:rsid w:val="00F55B1E"/>
    <w:rsid w:val="00F56982"/>
    <w:rsid w:val="00F60AE4"/>
    <w:rsid w:val="00F61756"/>
    <w:rsid w:val="00F61E40"/>
    <w:rsid w:val="00F62DEB"/>
    <w:rsid w:val="00F6687F"/>
    <w:rsid w:val="00F67FEF"/>
    <w:rsid w:val="00F7087F"/>
    <w:rsid w:val="00F71249"/>
    <w:rsid w:val="00F72848"/>
    <w:rsid w:val="00F72BF1"/>
    <w:rsid w:val="00F7328C"/>
    <w:rsid w:val="00F73F21"/>
    <w:rsid w:val="00F749C8"/>
    <w:rsid w:val="00F74E6D"/>
    <w:rsid w:val="00F75783"/>
    <w:rsid w:val="00F75B2F"/>
    <w:rsid w:val="00F76847"/>
    <w:rsid w:val="00F831EF"/>
    <w:rsid w:val="00F83E45"/>
    <w:rsid w:val="00F83F1E"/>
    <w:rsid w:val="00F84F19"/>
    <w:rsid w:val="00F86180"/>
    <w:rsid w:val="00F87331"/>
    <w:rsid w:val="00F87D1A"/>
    <w:rsid w:val="00F915A8"/>
    <w:rsid w:val="00F91A39"/>
    <w:rsid w:val="00F920CA"/>
    <w:rsid w:val="00F92943"/>
    <w:rsid w:val="00F93FF5"/>
    <w:rsid w:val="00F94694"/>
    <w:rsid w:val="00F96094"/>
    <w:rsid w:val="00F964C4"/>
    <w:rsid w:val="00F979AD"/>
    <w:rsid w:val="00FA0C78"/>
    <w:rsid w:val="00FA1898"/>
    <w:rsid w:val="00FA4F93"/>
    <w:rsid w:val="00FA5349"/>
    <w:rsid w:val="00FA7206"/>
    <w:rsid w:val="00FA7858"/>
    <w:rsid w:val="00FA7E15"/>
    <w:rsid w:val="00FB0CE9"/>
    <w:rsid w:val="00FB128C"/>
    <w:rsid w:val="00FB2031"/>
    <w:rsid w:val="00FB2BF8"/>
    <w:rsid w:val="00FB30A3"/>
    <w:rsid w:val="00FB500E"/>
    <w:rsid w:val="00FB58DD"/>
    <w:rsid w:val="00FB5D6D"/>
    <w:rsid w:val="00FB748E"/>
    <w:rsid w:val="00FC285D"/>
    <w:rsid w:val="00FC4F1E"/>
    <w:rsid w:val="00FC5E3D"/>
    <w:rsid w:val="00FC77BD"/>
    <w:rsid w:val="00FD07B0"/>
    <w:rsid w:val="00FD086F"/>
    <w:rsid w:val="00FD11CE"/>
    <w:rsid w:val="00FD37FD"/>
    <w:rsid w:val="00FD4B4D"/>
    <w:rsid w:val="00FD59CF"/>
    <w:rsid w:val="00FD62B2"/>
    <w:rsid w:val="00FD689E"/>
    <w:rsid w:val="00FD6D04"/>
    <w:rsid w:val="00FD73CC"/>
    <w:rsid w:val="00FE00DD"/>
    <w:rsid w:val="00FE1E45"/>
    <w:rsid w:val="00FE2B93"/>
    <w:rsid w:val="00FE2EE1"/>
    <w:rsid w:val="00FE3BD1"/>
    <w:rsid w:val="00FE50FC"/>
    <w:rsid w:val="00FE598D"/>
    <w:rsid w:val="00FE64A3"/>
    <w:rsid w:val="00FE751D"/>
    <w:rsid w:val="00FE7BA3"/>
    <w:rsid w:val="00FE7F38"/>
    <w:rsid w:val="00FF087A"/>
    <w:rsid w:val="00FF258A"/>
    <w:rsid w:val="00FF2E29"/>
    <w:rsid w:val="00FF5D3B"/>
    <w:rsid w:val="00FF7112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3B2347-A19C-4ABA-B00A-4E31A491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ConsPlusNormal">
    <w:name w:val="ConsPlusNormal"/>
    <w:rsid w:val="00EB574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2">
    <w:name w:val="Body Text 2"/>
    <w:basedOn w:val="a"/>
    <w:link w:val="20"/>
    <w:semiHidden/>
    <w:unhideWhenUsed/>
    <w:rsid w:val="00B616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616FF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26795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2F73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F7348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ED437F"/>
  </w:style>
  <w:style w:type="table" w:styleId="ac">
    <w:name w:val="Table Grid"/>
    <w:basedOn w:val="a1"/>
    <w:rsid w:val="0025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6633F"/>
    <w:rPr>
      <w:sz w:val="24"/>
      <w:szCs w:val="24"/>
    </w:rPr>
  </w:style>
  <w:style w:type="character" w:styleId="ae">
    <w:name w:val="Hyperlink"/>
    <w:basedOn w:val="a0"/>
    <w:unhideWhenUsed/>
    <w:rsid w:val="00C97088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221D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A1A21E04A27356044E278101B1B1BFEAC0A5F943DF9A68D1403888009363E407668406E08204C8123D5D05B18CE525D6E40517FF64cEN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12A00-08CF-4E8C-95B1-AD0E913D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1255</Words>
  <Characters>9470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morozova.nm</cp:lastModifiedBy>
  <cp:revision>39</cp:revision>
  <cp:lastPrinted>2022-12-07T13:47:00Z</cp:lastPrinted>
  <dcterms:created xsi:type="dcterms:W3CDTF">2022-12-05T13:41:00Z</dcterms:created>
  <dcterms:modified xsi:type="dcterms:W3CDTF">2022-12-07T13:50:00Z</dcterms:modified>
</cp:coreProperties>
</file>