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A55CD2" w:rsidP="0013027E">
            <w:pPr>
              <w:jc w:val="center"/>
              <w:rPr>
                <w:b/>
                <w:sz w:val="28"/>
              </w:rPr>
            </w:pPr>
            <w:r w:rsidRPr="00A55CD2">
              <w:rPr>
                <w:b/>
                <w:sz w:val="28"/>
              </w:rPr>
              <w:t>О внесении изменения в постановление Правительства Ивановской области от 2</w:t>
            </w:r>
            <w:r w:rsidR="0013027E">
              <w:rPr>
                <w:b/>
                <w:sz w:val="28"/>
              </w:rPr>
              <w:t>2</w:t>
            </w:r>
            <w:r w:rsidRPr="00A55CD2">
              <w:rPr>
                <w:b/>
                <w:sz w:val="28"/>
              </w:rPr>
              <w:t>.</w:t>
            </w:r>
            <w:r w:rsidR="0013027E">
              <w:rPr>
                <w:b/>
                <w:sz w:val="28"/>
              </w:rPr>
              <w:t>06</w:t>
            </w:r>
            <w:r w:rsidRPr="00A55CD2">
              <w:rPr>
                <w:b/>
                <w:sz w:val="28"/>
              </w:rPr>
              <w:t>.202</w:t>
            </w:r>
            <w:r w:rsidR="0013027E">
              <w:rPr>
                <w:b/>
                <w:sz w:val="28"/>
              </w:rPr>
              <w:t>3 № 266</w:t>
            </w:r>
            <w:r w:rsidRPr="00A55CD2">
              <w:rPr>
                <w:b/>
                <w:sz w:val="28"/>
              </w:rPr>
              <w:t>-п «</w:t>
            </w:r>
            <w:r>
              <w:rPr>
                <w:b/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</w:t>
            </w:r>
            <w:r w:rsidR="0013027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году</w:t>
            </w:r>
            <w:r w:rsidRPr="00A55CD2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A55CD2" w:rsidRPr="00D3067E" w:rsidRDefault="008C5574" w:rsidP="008961A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C5574">
              <w:rPr>
                <w:sz w:val="28"/>
                <w:szCs w:val="28"/>
              </w:rPr>
              <w:t xml:space="preserve">В соответствии со статьей 138.4 Бюджетного кодекса Российской Федерации, статьей 8 Закона Ивановской области от 16.12.2019 </w:t>
            </w:r>
            <w:r w:rsidR="008961AA">
              <w:rPr>
                <w:sz w:val="28"/>
                <w:szCs w:val="28"/>
              </w:rPr>
              <w:t>№ 72-ОЗ «</w:t>
            </w:r>
            <w:r w:rsidRPr="008C5574">
              <w:rPr>
                <w:sz w:val="28"/>
                <w:szCs w:val="28"/>
              </w:rPr>
              <w:t>О межбюджетных отношениях в Ивановской области</w:t>
            </w:r>
            <w:r w:rsidR="008961AA">
              <w:rPr>
                <w:sz w:val="28"/>
                <w:szCs w:val="28"/>
              </w:rPr>
              <w:t>»</w:t>
            </w:r>
            <w:r w:rsidR="00695F29">
              <w:rPr>
                <w:sz w:val="28"/>
                <w:szCs w:val="28"/>
              </w:rPr>
              <w:t xml:space="preserve">, </w:t>
            </w:r>
            <w:r w:rsidRPr="008C5574">
              <w:rPr>
                <w:sz w:val="28"/>
                <w:szCs w:val="28"/>
              </w:rPr>
              <w:t xml:space="preserve">Законом Ивановской области от </w:t>
            </w:r>
            <w:r w:rsidR="00033089">
              <w:rPr>
                <w:sz w:val="28"/>
                <w:szCs w:val="28"/>
              </w:rPr>
              <w:t>1</w:t>
            </w:r>
            <w:r w:rsidR="0013027E">
              <w:rPr>
                <w:sz w:val="28"/>
                <w:szCs w:val="28"/>
              </w:rPr>
              <w:t>9</w:t>
            </w:r>
            <w:r w:rsidRPr="008C5574">
              <w:rPr>
                <w:sz w:val="28"/>
                <w:szCs w:val="28"/>
              </w:rPr>
              <w:t>.12.202</w:t>
            </w:r>
            <w:r w:rsidR="0013027E">
              <w:rPr>
                <w:sz w:val="28"/>
                <w:szCs w:val="28"/>
              </w:rPr>
              <w:t>2</w:t>
            </w:r>
            <w:r w:rsidRPr="008C5574">
              <w:rPr>
                <w:sz w:val="28"/>
                <w:szCs w:val="28"/>
              </w:rPr>
              <w:t xml:space="preserve"> </w:t>
            </w:r>
            <w:r w:rsidR="008961AA">
              <w:rPr>
                <w:sz w:val="28"/>
                <w:szCs w:val="28"/>
              </w:rPr>
              <w:t>№</w:t>
            </w:r>
            <w:r w:rsidRPr="008C5574">
              <w:rPr>
                <w:sz w:val="28"/>
                <w:szCs w:val="28"/>
              </w:rPr>
              <w:t xml:space="preserve"> </w:t>
            </w:r>
            <w:r w:rsidR="0013027E">
              <w:rPr>
                <w:sz w:val="28"/>
                <w:szCs w:val="28"/>
              </w:rPr>
              <w:t>76</w:t>
            </w:r>
            <w:r w:rsidRPr="008C5574">
              <w:rPr>
                <w:sz w:val="28"/>
                <w:szCs w:val="28"/>
              </w:rPr>
              <w:t xml:space="preserve">-ОЗ </w:t>
            </w:r>
            <w:r w:rsidR="008961AA">
              <w:rPr>
                <w:sz w:val="28"/>
                <w:szCs w:val="28"/>
              </w:rPr>
              <w:t>«</w:t>
            </w:r>
            <w:r w:rsidRPr="008C5574">
              <w:rPr>
                <w:sz w:val="28"/>
                <w:szCs w:val="28"/>
              </w:rPr>
              <w:t>Об областном бюджете на 202</w:t>
            </w:r>
            <w:r w:rsidR="0013027E">
              <w:rPr>
                <w:sz w:val="28"/>
                <w:szCs w:val="28"/>
              </w:rPr>
              <w:t>3</w:t>
            </w:r>
            <w:r w:rsidRPr="008C5574">
              <w:rPr>
                <w:sz w:val="28"/>
                <w:szCs w:val="28"/>
              </w:rPr>
              <w:t xml:space="preserve"> год и на плановый период 202</w:t>
            </w:r>
            <w:r w:rsidR="0013027E">
              <w:rPr>
                <w:sz w:val="28"/>
                <w:szCs w:val="28"/>
              </w:rPr>
              <w:t>4</w:t>
            </w:r>
            <w:r w:rsidRPr="008C5574">
              <w:rPr>
                <w:sz w:val="28"/>
                <w:szCs w:val="28"/>
              </w:rPr>
              <w:t xml:space="preserve"> и 202</w:t>
            </w:r>
            <w:r w:rsidR="0013027E">
              <w:rPr>
                <w:sz w:val="28"/>
                <w:szCs w:val="28"/>
              </w:rPr>
              <w:t>5</w:t>
            </w:r>
            <w:r w:rsidRPr="008C5574">
              <w:rPr>
                <w:sz w:val="28"/>
                <w:szCs w:val="28"/>
              </w:rPr>
              <w:t xml:space="preserve"> годов</w:t>
            </w:r>
            <w:r w:rsidR="008961AA">
              <w:rPr>
                <w:sz w:val="28"/>
                <w:szCs w:val="28"/>
              </w:rPr>
              <w:t>»</w:t>
            </w:r>
            <w:r w:rsidRPr="008C5574">
              <w:rPr>
                <w:sz w:val="28"/>
                <w:szCs w:val="28"/>
              </w:rPr>
              <w:t xml:space="preserve"> Правительство Ивановской области</w:t>
            </w:r>
            <w:r w:rsidR="008961AA">
              <w:rPr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п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о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с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55CD2" w:rsidRPr="00C224A0">
              <w:rPr>
                <w:b/>
                <w:sz w:val="28"/>
                <w:szCs w:val="28"/>
              </w:rPr>
              <w:t>т</w:t>
            </w:r>
            <w:proofErr w:type="gramEnd"/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а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н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о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в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л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я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е</w:t>
            </w:r>
            <w:r w:rsidR="00A55CD2">
              <w:rPr>
                <w:b/>
                <w:sz w:val="28"/>
                <w:szCs w:val="28"/>
              </w:rPr>
              <w:t xml:space="preserve"> </w:t>
            </w:r>
            <w:r w:rsidR="00A55CD2" w:rsidRPr="00C224A0">
              <w:rPr>
                <w:b/>
                <w:sz w:val="28"/>
                <w:szCs w:val="28"/>
              </w:rPr>
              <w:t>т</w:t>
            </w:r>
            <w:r w:rsidR="00A55CD2" w:rsidRPr="00D3067E">
              <w:rPr>
                <w:sz w:val="28"/>
                <w:szCs w:val="28"/>
              </w:rPr>
              <w:t>:</w:t>
            </w:r>
          </w:p>
          <w:p w:rsidR="00D65A60" w:rsidRDefault="00A55CD2" w:rsidP="00A55C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постановление Правительства Ивановской области </w:t>
            </w:r>
            <w:r>
              <w:rPr>
                <w:sz w:val="28"/>
                <w:szCs w:val="28"/>
              </w:rPr>
              <w:br/>
              <w:t xml:space="preserve">от </w:t>
            </w:r>
            <w:r w:rsidRPr="00A55CD2">
              <w:rPr>
                <w:sz w:val="28"/>
                <w:szCs w:val="28"/>
              </w:rPr>
              <w:t>2</w:t>
            </w:r>
            <w:r w:rsidR="0013027E">
              <w:rPr>
                <w:sz w:val="28"/>
                <w:szCs w:val="28"/>
              </w:rPr>
              <w:t>2</w:t>
            </w:r>
            <w:r w:rsidRPr="00A55CD2">
              <w:rPr>
                <w:sz w:val="28"/>
                <w:szCs w:val="28"/>
              </w:rPr>
              <w:t>.0</w:t>
            </w:r>
            <w:r w:rsidR="0013027E">
              <w:rPr>
                <w:sz w:val="28"/>
                <w:szCs w:val="28"/>
              </w:rPr>
              <w:t>6</w:t>
            </w:r>
            <w:r w:rsidRPr="00A55CD2">
              <w:rPr>
                <w:sz w:val="28"/>
                <w:szCs w:val="28"/>
              </w:rPr>
              <w:t>.202</w:t>
            </w:r>
            <w:r w:rsidR="001302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13027E">
              <w:rPr>
                <w:sz w:val="28"/>
                <w:szCs w:val="28"/>
              </w:rPr>
              <w:t>266</w:t>
            </w:r>
            <w:r>
              <w:rPr>
                <w:sz w:val="28"/>
                <w:szCs w:val="28"/>
              </w:rPr>
              <w:t xml:space="preserve">-п </w:t>
            </w:r>
            <w:r w:rsidRPr="00A55CD2">
              <w:rPr>
                <w:sz w:val="28"/>
                <w:szCs w:val="28"/>
              </w:rPr>
              <w:t>«</w:t>
            </w:r>
            <w:r w:rsidRPr="00A55CD2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</w:t>
            </w:r>
            <w:r w:rsidR="0013027E">
              <w:rPr>
                <w:sz w:val="28"/>
              </w:rPr>
              <w:t>3</w:t>
            </w:r>
            <w:r w:rsidRPr="00A55CD2">
              <w:rPr>
                <w:sz w:val="28"/>
              </w:rPr>
              <w:t xml:space="preserve"> году</w:t>
            </w:r>
            <w:r>
              <w:rPr>
                <w:sz w:val="28"/>
              </w:rPr>
              <w:t>» следующ</w:t>
            </w:r>
            <w:r w:rsidR="00785502">
              <w:rPr>
                <w:sz w:val="28"/>
              </w:rPr>
              <w:t>е</w:t>
            </w:r>
            <w:r>
              <w:rPr>
                <w:sz w:val="28"/>
              </w:rPr>
              <w:t xml:space="preserve">е </w:t>
            </w:r>
            <w:r>
              <w:rPr>
                <w:sz w:val="28"/>
                <w:szCs w:val="28"/>
              </w:rPr>
              <w:t>изменени</w:t>
            </w:r>
            <w:r w:rsidR="0078550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:</w:t>
            </w:r>
          </w:p>
          <w:p w:rsidR="008C5574" w:rsidRDefault="002A7FE9" w:rsidP="00695F29">
            <w:pPr>
              <w:tabs>
                <w:tab w:val="left" w:pos="1127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1</w:t>
            </w:r>
            <w:r w:rsidR="00695F29">
              <w:rPr>
                <w:sz w:val="28"/>
                <w:szCs w:val="28"/>
              </w:rPr>
              <w:t xml:space="preserve"> </w:t>
            </w:r>
            <w:r w:rsidR="008C5574">
              <w:rPr>
                <w:sz w:val="28"/>
                <w:szCs w:val="28"/>
              </w:rPr>
              <w:t xml:space="preserve">пункт 1 </w:t>
            </w:r>
            <w:r w:rsidR="008C5574" w:rsidRPr="008C5574">
              <w:rPr>
                <w:sz w:val="28"/>
                <w:szCs w:val="28"/>
              </w:rPr>
              <w:t xml:space="preserve">дополнить пунктом </w:t>
            </w:r>
            <w:r w:rsidR="008C5574">
              <w:rPr>
                <w:sz w:val="28"/>
                <w:szCs w:val="28"/>
              </w:rPr>
              <w:t>1</w:t>
            </w:r>
            <w:r w:rsidR="008C5574" w:rsidRPr="008C5574">
              <w:rPr>
                <w:sz w:val="28"/>
                <w:szCs w:val="28"/>
              </w:rPr>
              <w:t>.1 следующего содержания:</w:t>
            </w:r>
          </w:p>
          <w:p w:rsidR="002A7FE9" w:rsidRDefault="008C5574" w:rsidP="002A7FE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</w:t>
            </w:r>
            <w:r w:rsidRPr="008C5574">
              <w:rPr>
                <w:sz w:val="28"/>
                <w:szCs w:val="28"/>
              </w:rPr>
              <w:t>. В случае увеличения объема дотаций на поддержку мер по обеспечению сбалансированности местных бюджетов, предоставляемых в случае оказания финансовой помощи органам местного самоуправления муниципальных образований Ивановской об</w:t>
            </w:r>
            <w:r>
              <w:rPr>
                <w:sz w:val="28"/>
                <w:szCs w:val="28"/>
              </w:rPr>
              <w:t>ласти, предусмотренном абзацем восьмым</w:t>
            </w:r>
            <w:r w:rsidRPr="008C5574">
              <w:rPr>
                <w:sz w:val="28"/>
                <w:szCs w:val="28"/>
              </w:rPr>
              <w:t xml:space="preserve"> части 1 статьи 8 Закона Ивановской области от 16.12.2019 </w:t>
            </w:r>
            <w:r>
              <w:rPr>
                <w:sz w:val="28"/>
                <w:szCs w:val="28"/>
              </w:rPr>
              <w:t>№</w:t>
            </w:r>
            <w:r w:rsidRPr="008C5574">
              <w:rPr>
                <w:sz w:val="28"/>
                <w:szCs w:val="28"/>
              </w:rPr>
              <w:t xml:space="preserve"> 72-ОЗ </w:t>
            </w:r>
            <w:r>
              <w:rPr>
                <w:sz w:val="28"/>
                <w:szCs w:val="28"/>
              </w:rPr>
              <w:t>«</w:t>
            </w:r>
            <w:r w:rsidRPr="008C5574">
              <w:rPr>
                <w:sz w:val="28"/>
                <w:szCs w:val="28"/>
              </w:rPr>
              <w:t>О межбюджетных отношениях в Ивановской области</w:t>
            </w:r>
            <w:r>
              <w:rPr>
                <w:sz w:val="28"/>
                <w:szCs w:val="28"/>
              </w:rPr>
              <w:t>»</w:t>
            </w:r>
            <w:r w:rsidRPr="008C5574">
              <w:rPr>
                <w:sz w:val="28"/>
                <w:szCs w:val="28"/>
              </w:rPr>
              <w:t>, дополнительный объем дотации i-</w:t>
            </w:r>
            <w:proofErr w:type="spellStart"/>
            <w:r w:rsidRPr="008C5574">
              <w:rPr>
                <w:sz w:val="28"/>
                <w:szCs w:val="28"/>
              </w:rPr>
              <w:t>му</w:t>
            </w:r>
            <w:proofErr w:type="spellEnd"/>
            <w:r w:rsidRPr="008C5574">
              <w:rPr>
                <w:sz w:val="28"/>
                <w:szCs w:val="28"/>
              </w:rPr>
              <w:t xml:space="preserve"> </w:t>
            </w:r>
            <w:r w:rsidR="008961AA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-6428920</wp:posOffset>
                      </wp:positionH>
                      <wp:positionV relativeFrom="paragraph">
                        <wp:posOffset>-1144905</wp:posOffset>
                      </wp:positionV>
                      <wp:extent cx="4498975" cy="671830"/>
                      <wp:effectExtent l="0" t="0" r="0" b="13970"/>
                      <wp:wrapNone/>
                      <wp:docPr id="24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097" y="672465"/>
                                  <a:ext cx="3829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9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509" y="159385"/>
                                  <a:ext cx="10160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(2018)(2019)(2020)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9839" y="490220"/>
                                  <a:ext cx="10160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(2018)(2019)(2020)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239" y="24130"/>
                                  <a:ext cx="31178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()/3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1504" y="188595"/>
                                  <a:ext cx="11430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,: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864" y="354965"/>
                                  <a:ext cx="31178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()/3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839" y="159385"/>
                                  <a:ext cx="13589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iii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4" y="323215"/>
                                  <a:ext cx="6540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4169" y="490220"/>
                                  <a:ext cx="13589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iii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8389" y="24130"/>
                                  <a:ext cx="23050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5394" y="24130"/>
                                  <a:ext cx="82232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ДWДWД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9" y="188595"/>
                                  <a:ext cx="31432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dQ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849" y="188595"/>
                                  <a:ext cx="33972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где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014" y="354965"/>
                                  <a:ext cx="23050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019" y="354965"/>
                                  <a:ext cx="175768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ННДWННДWННД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6739" y="0"/>
                                  <a:ext cx="23749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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844" y="164465"/>
                                  <a:ext cx="11874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3069" y="330835"/>
                                  <a:ext cx="237490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961AA" w:rsidRDefault="008961AA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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24" o:spid="_x0000_s1026" editas="canvas" style="position:absolute;left:0;text-align:left;margin-left:-506.2pt;margin-top:-90.15pt;width:354.25pt;height:52.9pt;z-index:251660288" coordsize="44989,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4989;height:6718;visibility:visible;mso-wrap-style:square">
                        <v:fill o:detectmouseclick="t"/>
                        <v:path o:connecttype="none"/>
                      </v:shape>
                      <v:line id="Line 5" o:spid="_x0000_s1028" style="position:absolute;visibility:visible;mso-wrap-style:square" from="5730,6724" to="44027,6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PScAAAADaAAAADwAAAGRycy9kb3ducmV2LnhtbESPQYvCMBSE74L/ITxhb5rqoUg1igiC&#10;IMraFfH4aJ5tsXmpTaz13xtB2OMw880w82VnKtFS40rLCsajCARxZnXJuYLT32Y4BeE8ssbKMil4&#10;kYPlot+bY6Ltk4/Upj4XoYRdggoK7+tESpcVZNCNbE0cvKttDPogm1zqBp+h3FRyEkWxNFhyWCiw&#10;pnVB2S19GAWxye/R72V/bg+7ehuvXDVNX2OlfgbdagbCU+f/w196qwMHnyvhBs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4D0nAAAAA2gAAAA8AAAAAAAAAAAAAAAAA&#10;oQIAAGRycy9kb3ducmV2LnhtbFBLBQYAAAAABAAEAPkAAACOAwAAAAA=&#10;" strokeweight=".85pt"/>
                      <v:rect id="Rectangle 6" o:spid="_x0000_s1029" style="position:absolute;left:13735;top:1593;width:101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(2018)(2019)(2020)</w:t>
                              </w:r>
                            </w:p>
                          </w:txbxContent>
                        </v:textbox>
                      </v:rect>
                      <v:rect id="Rectangle 7" o:spid="_x0000_s1030" style="position:absolute;left:12198;top:4902;width:10160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(2018)(2019)(2020)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9912;top:241;width:3118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()/3</w:t>
                              </w:r>
                            </w:p>
                          </w:txbxContent>
                        </v:textbox>
                      </v:rect>
                      <v:rect id="Rectangle 9" o:spid="_x0000_s1032" style="position:absolute;left:43815;top:1885;width:1143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,:</w:t>
                              </w:r>
                            </w:p>
                          </w:txbxContent>
                        </v:textbox>
                      </v:rect>
                      <v:rect id="Rectangle 10" o:spid="_x0000_s1033" style="position:absolute;left:5308;top:3549;width:3118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()/3</w:t>
                              </w:r>
                            </w:p>
                          </w:txbxContent>
                        </v:textbox>
                      </v:rect>
                      <v:rect id="Rectangle 11" o:spid="_x0000_s1034" style="position:absolute;left:17278;top:1593;width:1359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v:textbox>
                      </v:rect>
                      <v:rect id="Rectangle 12" o:spid="_x0000_s1035" style="position:absolute;left:2819;top:3232;width:65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3" o:spid="_x0000_s1036" style="position:absolute;left:15741;top:4902;width:1359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iii</w:t>
                              </w:r>
                            </w:p>
                          </w:txbxContent>
                        </v:textbox>
                      </v:rect>
                      <v:rect id="Rectangle 14" o:spid="_x0000_s1037" style="position:absolute;left:10483;top:241;width:2305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v:textbox>
                      </v:rect>
                      <v:rect id="Rectangle 15" o:spid="_x0000_s1038" style="position:absolute;left:12153;top:241;width:8224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ДWДWД</w:t>
                              </w:r>
                            </w:p>
                          </w:txbxContent>
                        </v:textbox>
                      </v:rect>
                      <v:rect id="Rectangle 16" o:spid="_x0000_s1039" style="position:absolute;left:323;top:1885;width:3144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dQ</w:t>
                              </w:r>
                            </w:p>
                          </w:txbxContent>
                        </v:textbox>
                      </v:rect>
                      <v:rect id="Rectangle 17" o:spid="_x0000_s1040" style="position:absolute;left:2838;top:1885;width:3397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v:textbox>
                      </v:rect>
                      <v:rect id="Rectangle 18" o:spid="_x0000_s1041" style="position:absolute;left:5880;top:3549;width:2305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v:textbox>
                      </v:rect>
                      <v:rect id="Rectangle 19" o:spid="_x0000_s1042" style="position:absolute;left:7550;top:3549;width:17576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ННДWННДWННД</w:t>
                              </w:r>
                            </w:p>
                          </w:txbxContent>
                        </v:textbox>
                      </v:rect>
                      <v:rect id="Rectangle 20" o:spid="_x0000_s1043" style="position:absolute;left:18167;width:2375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1" o:spid="_x0000_s1044" style="position:absolute;left:3708;top:1644;width:1187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v:rect id="Rectangle 22" o:spid="_x0000_s1045" style="position:absolute;left:16630;top:3308;width:2375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8961AA" w:rsidRDefault="008961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C5574">
              <w:rPr>
                <w:sz w:val="28"/>
                <w:szCs w:val="28"/>
              </w:rPr>
              <w:t>муниципальному району (городскому округу) (</w:t>
            </w:r>
            <w:proofErr w:type="spellStart"/>
            <w:r w:rsidRPr="008C5574">
              <w:rPr>
                <w:sz w:val="28"/>
                <w:szCs w:val="28"/>
              </w:rPr>
              <w:t>Vдоп</w:t>
            </w:r>
            <w:r w:rsidR="00785502" w:rsidRPr="00D71914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8C5574">
              <w:rPr>
                <w:sz w:val="28"/>
                <w:szCs w:val="28"/>
              </w:rPr>
              <w:t>) определяется по формуле:</w:t>
            </w:r>
          </w:p>
          <w:p w:rsidR="00E04FED" w:rsidRDefault="00E04FED" w:rsidP="002A7FE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B3E7C" w:rsidRPr="00686626" w:rsidRDefault="00375A21" w:rsidP="00375A2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71914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D71914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 = ∑</w:t>
            </w:r>
            <w:r w:rsidRPr="00D71914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1D3BE2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(1)</w:t>
            </w:r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86626">
              <w:rPr>
                <w:sz w:val="28"/>
                <w:szCs w:val="28"/>
                <w:lang w:val="en-US"/>
              </w:rPr>
              <w:t>+ ∑</w:t>
            </w:r>
            <w:r w:rsidRPr="00D71914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1D3BE2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(2)</w:t>
            </w:r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где</w:t>
            </w:r>
            <w:r w:rsidRPr="00686626">
              <w:rPr>
                <w:sz w:val="28"/>
                <w:szCs w:val="28"/>
                <w:lang w:val="en-US"/>
              </w:rPr>
              <w:t>:</w:t>
            </w:r>
          </w:p>
          <w:p w:rsidR="00375A21" w:rsidRPr="00686626" w:rsidRDefault="00375A21" w:rsidP="00375A2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  <w:p w:rsidR="005B3E7C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Vдоп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  <w:vertAlign w:val="subscript"/>
              </w:rPr>
              <w:t>(</w:t>
            </w:r>
            <w:proofErr w:type="gramStart"/>
            <w:r>
              <w:rPr>
                <w:sz w:val="28"/>
                <w:szCs w:val="28"/>
                <w:vertAlign w:val="subscript"/>
              </w:rPr>
              <w:t>1)i</w:t>
            </w:r>
            <w:proofErr w:type="gramEnd"/>
            <w:r>
              <w:rPr>
                <w:sz w:val="28"/>
                <w:szCs w:val="28"/>
              </w:rPr>
              <w:t xml:space="preserve"> - объем дотации бюджету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исходя из численности постоянного населения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округа):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375A21" w:rsidRPr="00686626" w:rsidRDefault="00375A21" w:rsidP="005B3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D281A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1D3BE2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(1)</w:t>
            </w:r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86626">
              <w:rPr>
                <w:sz w:val="28"/>
                <w:szCs w:val="28"/>
                <w:lang w:val="en-US"/>
              </w:rPr>
              <w:t xml:space="preserve">= </w:t>
            </w:r>
            <w:r w:rsidR="00695F29" w:rsidRPr="00695F29">
              <w:rPr>
                <w:sz w:val="28"/>
                <w:szCs w:val="28"/>
                <w:lang w:val="en-US"/>
              </w:rPr>
              <w:t xml:space="preserve">½ </w:t>
            </w:r>
            <w:r>
              <w:rPr>
                <w:sz w:val="28"/>
                <w:szCs w:val="28"/>
                <w:lang w:val="en-US"/>
              </w:rPr>
              <w:t>RV</w:t>
            </w:r>
            <w:r w:rsidRPr="00686626">
              <w:rPr>
                <w:sz w:val="28"/>
                <w:szCs w:val="28"/>
                <w:lang w:val="en-US"/>
              </w:rPr>
              <w:t xml:space="preserve"> ×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686626">
              <w:rPr>
                <w:sz w:val="28"/>
                <w:szCs w:val="28"/>
                <w:lang w:val="en-US"/>
              </w:rPr>
              <w:t xml:space="preserve">/ ∑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686626">
              <w:rPr>
                <w:sz w:val="28"/>
                <w:szCs w:val="28"/>
                <w:lang w:val="en-US"/>
              </w:rPr>
              <w:t xml:space="preserve">), </w:t>
            </w:r>
            <w:r>
              <w:rPr>
                <w:sz w:val="28"/>
                <w:szCs w:val="28"/>
              </w:rPr>
              <w:t>где</w:t>
            </w:r>
          </w:p>
          <w:p w:rsidR="005B3E7C" w:rsidRPr="00686626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en-US"/>
              </w:rPr>
            </w:pPr>
          </w:p>
          <w:p w:rsidR="005B3E7C" w:rsidRDefault="005B3E7C" w:rsidP="005B3E7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RV</w:t>
            </w:r>
            <w:r w:rsidR="00695F29">
              <w:rPr>
                <w:sz w:val="28"/>
                <w:szCs w:val="28"/>
              </w:rPr>
              <w:t xml:space="preserve"> - распределяемый объем</w:t>
            </w:r>
            <w:r>
              <w:rPr>
                <w:sz w:val="28"/>
                <w:szCs w:val="28"/>
              </w:rPr>
              <w:t>;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- численность постоянного населения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по данным Территориального органа Федеральной службы государственной статистики по Ивановской области на 01.01.202</w:t>
            </w:r>
            <w:r w:rsidR="001302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;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Vдоп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  <w:vertAlign w:val="subscript"/>
              </w:rPr>
              <w:t>(</w:t>
            </w:r>
            <w:proofErr w:type="gramStart"/>
            <w:r>
              <w:rPr>
                <w:sz w:val="28"/>
                <w:szCs w:val="28"/>
                <w:vertAlign w:val="subscript"/>
              </w:rPr>
              <w:t>2)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объем дотации бюджету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исходя из степени </w:t>
            </w:r>
            <w:proofErr w:type="spellStart"/>
            <w:r>
              <w:rPr>
                <w:sz w:val="28"/>
                <w:szCs w:val="28"/>
              </w:rPr>
              <w:t>дотационности</w:t>
            </w:r>
            <w:proofErr w:type="spellEnd"/>
            <w:r>
              <w:rPr>
                <w:sz w:val="28"/>
                <w:szCs w:val="28"/>
              </w:rPr>
              <w:t xml:space="preserve"> бюджета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округа):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75A21" w:rsidRPr="00686626" w:rsidRDefault="00375A21" w:rsidP="00375A2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5D281A">
              <w:rPr>
                <w:sz w:val="28"/>
                <w:szCs w:val="28"/>
                <w:lang w:val="en-US"/>
              </w:rPr>
              <w:t>V</w:t>
            </w:r>
            <w:r w:rsidRPr="006866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</w:t>
            </w:r>
            <w:r w:rsidRPr="001D3BE2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vertAlign w:val="subscript"/>
                <w:lang w:val="en-US"/>
              </w:rPr>
              <w:t xml:space="preserve"> (2)</w:t>
            </w:r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="00686626"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 = </w:t>
            </w:r>
            <w:r w:rsidR="00695F29" w:rsidRPr="00695F29">
              <w:rPr>
                <w:sz w:val="28"/>
                <w:szCs w:val="28"/>
                <w:lang w:val="en-US"/>
              </w:rPr>
              <w:t xml:space="preserve">½ </w:t>
            </w:r>
            <w:r>
              <w:rPr>
                <w:sz w:val="28"/>
                <w:szCs w:val="28"/>
                <w:lang w:val="en-US"/>
              </w:rPr>
              <w:t>RV</w:t>
            </w:r>
            <w:r w:rsidRPr="00686626">
              <w:rPr>
                <w:sz w:val="28"/>
                <w:szCs w:val="28"/>
                <w:lang w:val="en-US"/>
              </w:rPr>
              <w:t xml:space="preserve"> ×(</w:t>
            </w:r>
            <w:proofErr w:type="spellStart"/>
            <w:r>
              <w:rPr>
                <w:sz w:val="28"/>
                <w:szCs w:val="28"/>
                <w:lang w:val="en-US"/>
              </w:rPr>
              <w:t>dQ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 / ∑ </w:t>
            </w:r>
            <w:proofErr w:type="spellStart"/>
            <w:r>
              <w:rPr>
                <w:sz w:val="28"/>
                <w:szCs w:val="28"/>
                <w:lang w:val="en-US"/>
              </w:rPr>
              <w:t>dQ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86626">
              <w:rPr>
                <w:sz w:val="28"/>
                <w:szCs w:val="28"/>
                <w:lang w:val="en-US"/>
              </w:rPr>
              <w:t xml:space="preserve">), </w:t>
            </w:r>
            <w:r>
              <w:rPr>
                <w:sz w:val="28"/>
                <w:szCs w:val="28"/>
              </w:rPr>
              <w:t>где</w:t>
            </w:r>
            <w:r w:rsidRPr="00686626">
              <w:rPr>
                <w:sz w:val="28"/>
                <w:szCs w:val="28"/>
                <w:lang w:val="en-US"/>
              </w:rPr>
              <w:t>:</w:t>
            </w:r>
          </w:p>
          <w:p w:rsidR="005B3E7C" w:rsidRDefault="005B3E7C" w:rsidP="005B3E7C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dQ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- доля среднего объема дотаций из других бюджетов бюджетной системы Российской Федерации в среднем объеме налоговых и неналоговых доходов и дотаций из других бюджетов бюджетной системы Российской Федерации, предоставленных бюджету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из областного бюджета, за три последних отчетных финансовых года.</w:t>
            </w:r>
          </w:p>
          <w:p w:rsidR="00375A21" w:rsidRPr="00EA07D9" w:rsidRDefault="00375A21" w:rsidP="00375A2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375A21" w:rsidRPr="00EA07D9" w:rsidRDefault="00375A21" w:rsidP="00375A2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BD4861">
              <w:rPr>
                <w:sz w:val="28"/>
                <w:szCs w:val="28"/>
              </w:rPr>
              <w:t xml:space="preserve">                         </w:t>
            </w:r>
            <w:r w:rsidRPr="00EA07D9">
              <w:rPr>
                <w:sz w:val="28"/>
                <w:szCs w:val="28"/>
                <w:lang w:val="en-US"/>
              </w:rPr>
              <w:t>(W</w:t>
            </w:r>
            <w:r w:rsidRPr="00EA07D9">
              <w:rPr>
                <w:sz w:val="28"/>
                <w:szCs w:val="28"/>
              </w:rPr>
              <w:t>Д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(20</w:t>
            </w:r>
            <w:r w:rsidR="0013027E" w:rsidRPr="00E45B5F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 xml:space="preserve"> + W</w:t>
            </w:r>
            <w:r w:rsidRPr="00EA07D9">
              <w:rPr>
                <w:sz w:val="28"/>
                <w:szCs w:val="28"/>
              </w:rPr>
              <w:t>Д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(20</w:t>
            </w:r>
            <w:r w:rsidRPr="00BD486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13027E" w:rsidRPr="00E45B5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 xml:space="preserve"> + W</w:t>
            </w:r>
            <w:r w:rsidRPr="00EA07D9">
              <w:rPr>
                <w:sz w:val="28"/>
                <w:szCs w:val="28"/>
              </w:rPr>
              <w:t>Д</w:t>
            </w:r>
            <w:r w:rsidRPr="00EA07D9">
              <w:rPr>
                <w:sz w:val="28"/>
                <w:szCs w:val="28"/>
                <w:lang w:val="en-US"/>
              </w:rPr>
              <w:t xml:space="preserve"> 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(202</w:t>
            </w:r>
            <w:r w:rsidR="0013027E" w:rsidRPr="00E45B5F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>)/3</w:t>
            </w:r>
          </w:p>
          <w:p w:rsidR="00375A21" w:rsidRPr="00EA07D9" w:rsidRDefault="00375A21" w:rsidP="00375A2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07D9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A07D9">
              <w:rPr>
                <w:sz w:val="28"/>
                <w:szCs w:val="28"/>
                <w:lang w:val="en-US"/>
              </w:rPr>
              <w:t>dQ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EA07D9">
              <w:rPr>
                <w:sz w:val="28"/>
                <w:szCs w:val="28"/>
                <w:lang w:val="en-US"/>
              </w:rPr>
              <w:t xml:space="preserve">=     ________________________________________ , </w:t>
            </w:r>
            <w:r w:rsidRPr="00EA07D9">
              <w:rPr>
                <w:sz w:val="28"/>
                <w:szCs w:val="28"/>
              </w:rPr>
              <w:t>где</w:t>
            </w:r>
            <w:r w:rsidRPr="00EA07D9">
              <w:rPr>
                <w:sz w:val="28"/>
                <w:szCs w:val="28"/>
                <w:lang w:val="en-US"/>
              </w:rPr>
              <w:t xml:space="preserve"> </w:t>
            </w:r>
          </w:p>
          <w:p w:rsidR="00375A21" w:rsidRPr="001F7F81" w:rsidRDefault="00375A21" w:rsidP="00375A2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07D9">
              <w:rPr>
                <w:sz w:val="28"/>
                <w:szCs w:val="28"/>
                <w:lang w:val="en-US"/>
              </w:rPr>
              <w:t xml:space="preserve">                (W</w:t>
            </w:r>
            <w:r w:rsidRPr="00EA07D9">
              <w:rPr>
                <w:sz w:val="28"/>
                <w:szCs w:val="28"/>
              </w:rPr>
              <w:t>ННД</w:t>
            </w:r>
            <w:r w:rsidR="0013027E">
              <w:rPr>
                <w:sz w:val="28"/>
                <w:szCs w:val="28"/>
                <w:vertAlign w:val="subscript"/>
                <w:lang w:val="en-US"/>
              </w:rPr>
              <w:t>(2020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 xml:space="preserve"> + W</w:t>
            </w:r>
            <w:r w:rsidRPr="00EA07D9">
              <w:rPr>
                <w:sz w:val="28"/>
                <w:szCs w:val="28"/>
              </w:rPr>
              <w:t>ННД</w:t>
            </w:r>
            <w:r>
              <w:rPr>
                <w:sz w:val="28"/>
                <w:szCs w:val="28"/>
                <w:vertAlign w:val="subscript"/>
                <w:lang w:val="en-US"/>
              </w:rPr>
              <w:t>(202</w:t>
            </w:r>
            <w:r w:rsidR="0013027E" w:rsidRPr="0013027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 xml:space="preserve"> + W</w:t>
            </w:r>
            <w:r w:rsidRPr="00EA07D9">
              <w:rPr>
                <w:sz w:val="28"/>
                <w:szCs w:val="28"/>
              </w:rPr>
              <w:t>ННД</w:t>
            </w:r>
            <w:r w:rsidRPr="00EA07D9">
              <w:rPr>
                <w:sz w:val="28"/>
                <w:szCs w:val="28"/>
                <w:lang w:val="en-US"/>
              </w:rPr>
              <w:t xml:space="preserve"> 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(202</w:t>
            </w:r>
            <w:r w:rsidR="0013027E" w:rsidRPr="0013027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 xml:space="preserve">) </w:t>
            </w:r>
            <w:proofErr w:type="spellStart"/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7D9">
              <w:rPr>
                <w:sz w:val="28"/>
                <w:szCs w:val="28"/>
                <w:lang w:val="en-US"/>
              </w:rPr>
              <w:t>)/3</w:t>
            </w:r>
          </w:p>
          <w:p w:rsidR="00375A21" w:rsidRPr="001F7F81" w:rsidRDefault="00375A21" w:rsidP="00375A2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8961AA" w:rsidRDefault="0049330B" w:rsidP="008961A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9507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3E7C">
              <w:rPr>
                <w:sz w:val="28"/>
                <w:szCs w:val="28"/>
              </w:rPr>
              <w:t>WД</w:t>
            </w:r>
            <w:r w:rsidR="005B3E7C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="005B3E7C">
              <w:rPr>
                <w:sz w:val="28"/>
                <w:szCs w:val="28"/>
              </w:rPr>
              <w:t xml:space="preserve"> - объем дотаций из других бюджетов бюджетной системы Российской Федерации, предоставленных бюджету i-</w:t>
            </w:r>
            <w:proofErr w:type="spellStart"/>
            <w:r w:rsidR="005B3E7C">
              <w:rPr>
                <w:sz w:val="28"/>
                <w:szCs w:val="28"/>
              </w:rPr>
              <w:t>го</w:t>
            </w:r>
            <w:proofErr w:type="spellEnd"/>
            <w:r w:rsidR="005B3E7C">
              <w:rPr>
                <w:sz w:val="28"/>
                <w:szCs w:val="28"/>
              </w:rPr>
              <w:t xml:space="preserve"> муниципального района (городского округа) из областного бюджета в 20</w:t>
            </w:r>
            <w:r w:rsidR="0013027E">
              <w:rPr>
                <w:sz w:val="28"/>
                <w:szCs w:val="28"/>
              </w:rPr>
              <w:t>20</w:t>
            </w:r>
            <w:r w:rsidR="005B3E7C">
              <w:rPr>
                <w:sz w:val="28"/>
                <w:szCs w:val="28"/>
              </w:rPr>
              <w:t xml:space="preserve"> - 202</w:t>
            </w:r>
            <w:r w:rsidR="0013027E">
              <w:rPr>
                <w:sz w:val="28"/>
                <w:szCs w:val="28"/>
              </w:rPr>
              <w:t>2</w:t>
            </w:r>
            <w:r w:rsidR="005B3E7C">
              <w:rPr>
                <w:sz w:val="28"/>
                <w:szCs w:val="28"/>
              </w:rPr>
              <w:t xml:space="preserve"> годах, по данным отчетов об исполнении местных бюджетов за соответствующий год;</w:t>
            </w:r>
          </w:p>
          <w:p w:rsidR="00A55CD2" w:rsidRDefault="005B3E7C" w:rsidP="00695F29">
            <w:pPr>
              <w:autoSpaceDE w:val="0"/>
              <w:autoSpaceDN w:val="0"/>
              <w:adjustRightInd w:val="0"/>
              <w:ind w:firstLine="540"/>
              <w:jc w:val="both"/>
            </w:pPr>
            <w:proofErr w:type="spellStart"/>
            <w:r>
              <w:rPr>
                <w:sz w:val="28"/>
                <w:szCs w:val="28"/>
              </w:rPr>
              <w:t>WННД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- объем налоговых и неналоговых доходов и дотаций из других бюджетов бюджетной системы Российской Федерации, предоставленных бюджету i-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(городского округа) из областного бюджета в 20</w:t>
            </w:r>
            <w:r w:rsidR="001302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- 202</w:t>
            </w:r>
            <w:r w:rsidR="001302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годах, по данным отчетов об исполнении местных бюджетов за соответствующий год.</w:t>
            </w:r>
            <w:r w:rsidR="0029507C">
              <w:rPr>
                <w:sz w:val="28"/>
                <w:szCs w:val="28"/>
              </w:rPr>
              <w:t>».</w:t>
            </w:r>
            <w:bookmarkStart w:id="0" w:name="_GoBack"/>
            <w:bookmarkEnd w:id="0"/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3A219E">
      <w:pPr>
        <w:rPr>
          <w:sz w:val="28"/>
          <w:szCs w:val="28"/>
        </w:rPr>
      </w:pPr>
    </w:p>
    <w:sectPr w:rsidR="000232F2" w:rsidSect="00E45B5F">
      <w:headerReference w:type="default" r:id="rId9"/>
      <w:pgSz w:w="11906" w:h="16838" w:code="9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CD5EE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50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33089"/>
    <w:rsid w:val="000A536C"/>
    <w:rsid w:val="000B2E02"/>
    <w:rsid w:val="000C6E12"/>
    <w:rsid w:val="000F55C8"/>
    <w:rsid w:val="00122C4F"/>
    <w:rsid w:val="0013027E"/>
    <w:rsid w:val="001606CE"/>
    <w:rsid w:val="00174AA9"/>
    <w:rsid w:val="001A1BD1"/>
    <w:rsid w:val="00253FBA"/>
    <w:rsid w:val="0029507C"/>
    <w:rsid w:val="002A7FE9"/>
    <w:rsid w:val="00302208"/>
    <w:rsid w:val="003546D4"/>
    <w:rsid w:val="00375A21"/>
    <w:rsid w:val="00396B07"/>
    <w:rsid w:val="003A219E"/>
    <w:rsid w:val="003B24BE"/>
    <w:rsid w:val="003C5948"/>
    <w:rsid w:val="004017F7"/>
    <w:rsid w:val="00412681"/>
    <w:rsid w:val="00434DFC"/>
    <w:rsid w:val="00453B0D"/>
    <w:rsid w:val="004657EE"/>
    <w:rsid w:val="0049330B"/>
    <w:rsid w:val="004B391E"/>
    <w:rsid w:val="004C5183"/>
    <w:rsid w:val="004D7382"/>
    <w:rsid w:val="00555BB3"/>
    <w:rsid w:val="00564B50"/>
    <w:rsid w:val="005B1C29"/>
    <w:rsid w:val="005B3E7C"/>
    <w:rsid w:val="005B4883"/>
    <w:rsid w:val="00616AE9"/>
    <w:rsid w:val="0065430D"/>
    <w:rsid w:val="00686626"/>
    <w:rsid w:val="00695F29"/>
    <w:rsid w:val="00730732"/>
    <w:rsid w:val="00730B86"/>
    <w:rsid w:val="00785502"/>
    <w:rsid w:val="00795E14"/>
    <w:rsid w:val="007B53BF"/>
    <w:rsid w:val="007C7547"/>
    <w:rsid w:val="008961AA"/>
    <w:rsid w:val="008C5574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55CD2"/>
    <w:rsid w:val="00A723F9"/>
    <w:rsid w:val="00A76408"/>
    <w:rsid w:val="00A80B0A"/>
    <w:rsid w:val="00AA6283"/>
    <w:rsid w:val="00B30F4C"/>
    <w:rsid w:val="00B33545"/>
    <w:rsid w:val="00B60A1E"/>
    <w:rsid w:val="00BD4861"/>
    <w:rsid w:val="00BD5438"/>
    <w:rsid w:val="00BD6B78"/>
    <w:rsid w:val="00C05700"/>
    <w:rsid w:val="00C21F7E"/>
    <w:rsid w:val="00C33692"/>
    <w:rsid w:val="00C470DF"/>
    <w:rsid w:val="00C67C1D"/>
    <w:rsid w:val="00C979DD"/>
    <w:rsid w:val="00CD5EEF"/>
    <w:rsid w:val="00CE416C"/>
    <w:rsid w:val="00D0642A"/>
    <w:rsid w:val="00D10FD9"/>
    <w:rsid w:val="00D526D3"/>
    <w:rsid w:val="00D65A60"/>
    <w:rsid w:val="00DA2784"/>
    <w:rsid w:val="00DE6187"/>
    <w:rsid w:val="00E04FED"/>
    <w:rsid w:val="00E242DD"/>
    <w:rsid w:val="00E35DF5"/>
    <w:rsid w:val="00E37C74"/>
    <w:rsid w:val="00E45B5F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3E32D7-A831-41B2-98B7-024DE57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45B5F"/>
  </w:style>
  <w:style w:type="character" w:styleId="ac">
    <w:name w:val="Placeholder Text"/>
    <w:basedOn w:val="a0"/>
    <w:uiPriority w:val="99"/>
    <w:semiHidden/>
    <w:rsid w:val="00E45B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98811-D8E3-4E12-BF6F-55E1E88E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16</cp:revision>
  <cp:lastPrinted>2023-10-19T08:46:00Z</cp:lastPrinted>
  <dcterms:created xsi:type="dcterms:W3CDTF">2022-11-10T13:24:00Z</dcterms:created>
  <dcterms:modified xsi:type="dcterms:W3CDTF">2023-10-24T09:40:00Z</dcterms:modified>
</cp:coreProperties>
</file>