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E64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Правительства </w:t>
            </w:r>
            <w:r w:rsidRPr="00EE7F2F">
              <w:rPr>
                <w:b/>
                <w:sz w:val="28"/>
              </w:rPr>
              <w:t xml:space="preserve">             </w:t>
            </w:r>
            <w:r>
              <w:rPr>
                <w:b/>
                <w:sz w:val="28"/>
              </w:rPr>
              <w:t>Ивановской области от 15.</w:t>
            </w:r>
            <w:r w:rsidRPr="009256D1"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>.20</w:t>
            </w:r>
            <w:r w:rsidRPr="009256D1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 xml:space="preserve"> № 65</w:t>
            </w:r>
            <w:r w:rsidRPr="009256D1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-п «О дотациях на поддержку мер по обеспечению сбалансированности местных бюджетов в 2022 году»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 w:rsidRPr="00E2593E">
              <w:rPr>
                <w:sz w:val="28"/>
                <w:szCs w:val="28"/>
              </w:rPr>
              <w:t xml:space="preserve">В соответствии со статьей 138.4 Бюджетного кодекса Российской Федерации, статьей 8 Закона Ивановской области от 16.12.2019 № 72-ОЗ «О межбюджетных отношениях в Ивановской области» Правительство Ивановской области </w:t>
            </w:r>
            <w:r w:rsidRPr="00E2593E">
              <w:rPr>
                <w:b/>
                <w:sz w:val="28"/>
                <w:szCs w:val="28"/>
              </w:rPr>
              <w:t xml:space="preserve">п о с </w:t>
            </w:r>
            <w:proofErr w:type="gramStart"/>
            <w:r w:rsidRPr="00E2593E">
              <w:rPr>
                <w:b/>
                <w:sz w:val="28"/>
                <w:szCs w:val="28"/>
              </w:rPr>
              <w:t>т</w:t>
            </w:r>
            <w:proofErr w:type="gramEnd"/>
            <w:r w:rsidRPr="00E2593E">
              <w:rPr>
                <w:b/>
                <w:sz w:val="28"/>
                <w:szCs w:val="28"/>
              </w:rPr>
              <w:t xml:space="preserve"> а н о в л я е т:</w:t>
            </w:r>
          </w:p>
          <w:p w:rsidR="00BE6461" w:rsidRPr="00E2593E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BE6461" w:rsidRDefault="00BE6461" w:rsidP="00BE64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E2593E">
              <w:rPr>
                <w:szCs w:val="28"/>
              </w:rPr>
              <w:t>Внести в постановление Правительства Ивановской области от 15.12.2021 № 651-п «О дотациях на поддержку мер по обеспечению сбалансированности местных бюджетов в 2022 году» следующие изменения:</w:t>
            </w:r>
          </w:p>
          <w:p w:rsidR="00BE6461" w:rsidRPr="00E2593E" w:rsidRDefault="00BE6461" w:rsidP="00BE6461">
            <w:pPr>
              <w:pStyle w:val="a4"/>
              <w:rPr>
                <w:szCs w:val="28"/>
              </w:rPr>
            </w:pPr>
          </w:p>
          <w:p w:rsidR="00BE6461" w:rsidRDefault="00BE6461" w:rsidP="00BE6461">
            <w:pPr>
              <w:pStyle w:val="ConsPlusNormal"/>
              <w:ind w:firstLine="540"/>
              <w:jc w:val="both"/>
            </w:pPr>
            <w:r w:rsidRPr="00E2593E">
              <w:t xml:space="preserve">в приложении 1 </w:t>
            </w:r>
          </w:p>
          <w:p w:rsidR="00BE6461" w:rsidRDefault="00BE6461" w:rsidP="00BE6461">
            <w:pPr>
              <w:pStyle w:val="ConsPlusNormal"/>
              <w:ind w:firstLine="540"/>
              <w:jc w:val="both"/>
            </w:pPr>
          </w:p>
          <w:p w:rsidR="00BE6461" w:rsidRDefault="00BE6461" w:rsidP="00BE6461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t>П</w:t>
            </w:r>
            <w:r w:rsidRPr="00E2593E">
              <w:t>ункт 1 изложить в следующей редакции:</w:t>
            </w:r>
          </w:p>
          <w:p w:rsidR="00BE6461" w:rsidRPr="00E2593E" w:rsidRDefault="00BE6461" w:rsidP="00BE6461">
            <w:pPr>
              <w:pStyle w:val="ConsPlusNormal"/>
              <w:ind w:firstLine="540"/>
              <w:jc w:val="both"/>
            </w:pPr>
          </w:p>
          <w:p w:rsidR="00BE6461" w:rsidRPr="00E2593E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2593E">
              <w:rPr>
                <w:sz w:val="28"/>
                <w:szCs w:val="28"/>
              </w:rPr>
              <w:t xml:space="preserve">«1. Распределение бюджетам муниципальных образований Ивановской области дотаций на поддержку мер по обеспечению сбалансированности местных бюджетов (далее - дотации) в случае оказания финансовой помощи органам местного самоуправления муниципальных образований Ивановской области, установленном </w:t>
            </w:r>
            <w:hyperlink r:id="rId9" w:history="1">
              <w:r w:rsidRPr="00E2593E">
                <w:rPr>
                  <w:sz w:val="28"/>
                  <w:szCs w:val="28"/>
                </w:rPr>
                <w:t>абзацами вторым</w:t>
              </w:r>
            </w:hyperlink>
            <w:r>
              <w:rPr>
                <w:sz w:val="28"/>
                <w:szCs w:val="28"/>
              </w:rPr>
              <w:t>,</w:t>
            </w:r>
            <w:r w:rsidRPr="00E2593E">
              <w:rPr>
                <w:sz w:val="28"/>
                <w:szCs w:val="28"/>
              </w:rPr>
              <w:t xml:space="preserve"> </w:t>
            </w:r>
            <w:hyperlink r:id="rId10" w:history="1">
              <w:r w:rsidRPr="00E2593E">
                <w:rPr>
                  <w:sz w:val="28"/>
                  <w:szCs w:val="28"/>
                </w:rPr>
                <w:t>третьим</w:t>
              </w:r>
              <w:r>
                <w:rPr>
                  <w:sz w:val="28"/>
                  <w:szCs w:val="28"/>
                </w:rPr>
                <w:t xml:space="preserve"> и седьмым</w:t>
              </w:r>
              <w:r w:rsidRPr="00E2593E">
                <w:rPr>
                  <w:sz w:val="28"/>
                  <w:szCs w:val="28"/>
                </w:rPr>
                <w:t xml:space="preserve"> части 1 статьи 8</w:t>
              </w:r>
            </w:hyperlink>
            <w:r w:rsidRPr="00E2593E">
              <w:rPr>
                <w:sz w:val="28"/>
                <w:szCs w:val="28"/>
              </w:rPr>
              <w:t xml:space="preserve"> Закона Ивановской области от 16.12.2019 № 72-ОЗ «О межбюджетных отношениях в Ивановской области», осуществляется по формуле:</w:t>
            </w:r>
          </w:p>
          <w:p w:rsidR="00BE6461" w:rsidRPr="00E2593E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BE6461" w:rsidRPr="00E2593E" w:rsidRDefault="00BE6461" w:rsidP="00BE64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2593E">
              <w:rPr>
                <w:sz w:val="28"/>
                <w:szCs w:val="28"/>
              </w:rPr>
              <w:t>V</w:t>
            </w:r>
            <w:r w:rsidRPr="00E2593E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E2593E">
              <w:rPr>
                <w:sz w:val="28"/>
                <w:szCs w:val="28"/>
              </w:rPr>
              <w:t xml:space="preserve"> = </w:t>
            </w:r>
            <w:proofErr w:type="spellStart"/>
            <w:r w:rsidRPr="00E2593E">
              <w:rPr>
                <w:sz w:val="28"/>
                <w:szCs w:val="28"/>
              </w:rPr>
              <w:t>V</w:t>
            </w:r>
            <w:r w:rsidRPr="00E2593E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>(индекс)</w:t>
            </w:r>
            <w:r w:rsidRPr="00E2593E">
              <w:rPr>
                <w:sz w:val="28"/>
                <w:szCs w:val="28"/>
              </w:rPr>
              <w:t xml:space="preserve"> + </w:t>
            </w:r>
            <w:proofErr w:type="spellStart"/>
            <w:r w:rsidRPr="00E2593E">
              <w:rPr>
                <w:sz w:val="28"/>
                <w:szCs w:val="28"/>
              </w:rPr>
              <w:t>V</w:t>
            </w:r>
            <w:r w:rsidRPr="00E2593E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>(</w:t>
            </w:r>
            <w:proofErr w:type="spellStart"/>
            <w:r w:rsidRPr="00E2593E">
              <w:rPr>
                <w:sz w:val="28"/>
                <w:szCs w:val="28"/>
                <w:vertAlign w:val="subscript"/>
              </w:rPr>
              <w:t>мрот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 xml:space="preserve">) </w:t>
            </w:r>
            <w:r w:rsidRPr="00E2593E">
              <w:rPr>
                <w:sz w:val="28"/>
                <w:szCs w:val="28"/>
              </w:rPr>
              <w:t xml:space="preserve">+ </w:t>
            </w:r>
            <w:proofErr w:type="spellStart"/>
            <w:r w:rsidRPr="00E2593E">
              <w:rPr>
                <w:sz w:val="28"/>
                <w:szCs w:val="28"/>
              </w:rPr>
              <w:t>V</w:t>
            </w:r>
            <w:r w:rsidRPr="00E2593E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>(</w:t>
            </w:r>
            <w:proofErr w:type="spellStart"/>
            <w:r>
              <w:rPr>
                <w:sz w:val="28"/>
                <w:szCs w:val="28"/>
                <w:vertAlign w:val="subscript"/>
              </w:rPr>
              <w:t>пов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>)</w:t>
            </w:r>
            <w:r w:rsidRPr="00E2593E">
              <w:rPr>
                <w:sz w:val="28"/>
                <w:szCs w:val="28"/>
              </w:rPr>
              <w:t>, где:</w:t>
            </w:r>
          </w:p>
          <w:p w:rsidR="00BE6461" w:rsidRPr="00E2593E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E2593E">
              <w:rPr>
                <w:sz w:val="28"/>
                <w:szCs w:val="28"/>
              </w:rPr>
              <w:lastRenderedPageBreak/>
              <w:t>V</w:t>
            </w:r>
            <w:r w:rsidRPr="00E2593E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E2593E">
              <w:rPr>
                <w:sz w:val="28"/>
                <w:szCs w:val="28"/>
              </w:rPr>
              <w:t xml:space="preserve"> - объем дотации i-</w:t>
            </w:r>
            <w:proofErr w:type="spellStart"/>
            <w:r w:rsidRPr="00E2593E">
              <w:rPr>
                <w:sz w:val="28"/>
                <w:szCs w:val="28"/>
              </w:rPr>
              <w:t>му</w:t>
            </w:r>
            <w:proofErr w:type="spellEnd"/>
            <w:r w:rsidRPr="00E2593E">
              <w:rPr>
                <w:sz w:val="28"/>
                <w:szCs w:val="28"/>
              </w:rPr>
              <w:t xml:space="preserve"> муниципальному образованию Ивановской области;</w:t>
            </w: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E2593E">
              <w:rPr>
                <w:sz w:val="28"/>
                <w:szCs w:val="28"/>
              </w:rPr>
              <w:t>V</w:t>
            </w:r>
            <w:r w:rsidRPr="00E2593E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>(индекс)</w:t>
            </w:r>
            <w:r w:rsidRPr="00E2593E">
              <w:rPr>
                <w:sz w:val="28"/>
                <w:szCs w:val="28"/>
              </w:rPr>
              <w:t xml:space="preserve"> - объем дотации на осуществление расходов, связанных с индексацией размера заработной платы работников бюджетного сектора экономики;</w:t>
            </w: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E2593E">
              <w:rPr>
                <w:sz w:val="28"/>
                <w:szCs w:val="28"/>
              </w:rPr>
              <w:t>V</w:t>
            </w:r>
            <w:r w:rsidRPr="00E2593E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>(</w:t>
            </w:r>
            <w:proofErr w:type="spellStart"/>
            <w:r w:rsidRPr="00E2593E">
              <w:rPr>
                <w:sz w:val="28"/>
                <w:szCs w:val="28"/>
                <w:vertAlign w:val="subscript"/>
              </w:rPr>
              <w:t>мрот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>)</w:t>
            </w:r>
            <w:r w:rsidRPr="00E2593E">
              <w:rPr>
                <w:sz w:val="28"/>
                <w:szCs w:val="28"/>
              </w:rPr>
              <w:t xml:space="preserve"> - объем дотации на осуществление расходов, возникших вследствие принятия органами государственной власти Российской Федерации решений в части повышения минимального размера оплаты труда (далее - МРОТ);</w:t>
            </w: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E2593E">
              <w:rPr>
                <w:sz w:val="28"/>
                <w:szCs w:val="28"/>
              </w:rPr>
              <w:t>V</w:t>
            </w:r>
            <w:r w:rsidRPr="00E2593E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>(</w:t>
            </w:r>
            <w:proofErr w:type="spellStart"/>
            <w:r>
              <w:rPr>
                <w:sz w:val="28"/>
                <w:szCs w:val="28"/>
                <w:vertAlign w:val="subscript"/>
              </w:rPr>
              <w:t>пов</w:t>
            </w:r>
            <w:proofErr w:type="spellEnd"/>
            <w:r w:rsidRPr="00E2593E">
              <w:rPr>
                <w:sz w:val="28"/>
                <w:szCs w:val="28"/>
                <w:vertAlign w:val="subscript"/>
              </w:rPr>
              <w:t xml:space="preserve">) </w:t>
            </w:r>
            <w:r w:rsidRPr="00E2593E">
              <w:rPr>
                <w:sz w:val="28"/>
                <w:szCs w:val="28"/>
              </w:rPr>
              <w:t xml:space="preserve">- объем дотации 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>на осуществление в 2022 году расходов, связанных с повышением заработной платы лиц, замещающих муниципальные должности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(за исключением глав муниципальных образований)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>, и муниципальных служащих органов местного самоуправления муниципальных образований Ивановской области</w:t>
            </w:r>
            <w:r w:rsidRPr="00E259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hyperlink r:id="rId11" w:history="1">
              <w:r>
                <w:rPr>
                  <w:sz w:val="28"/>
                  <w:szCs w:val="28"/>
                </w:rPr>
                <w:t>Д</w:t>
              </w:r>
              <w:r w:rsidRPr="00E2593E">
                <w:rPr>
                  <w:sz w:val="28"/>
                  <w:szCs w:val="28"/>
                </w:rPr>
                <w:t>ополнить</w:t>
              </w:r>
            </w:hyperlink>
            <w:r w:rsidRPr="00E259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пунктом 4 следующего содержания:</w:t>
            </w: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«4. Объем дотации (</w:t>
            </w:r>
            <w:proofErr w:type="spellStart"/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  <w:vertAlign w:val="subscript"/>
              </w:rPr>
              <w:t>(</w:t>
            </w:r>
            <w:proofErr w:type="spellStart"/>
            <w:r>
              <w:rPr>
                <w:sz w:val="28"/>
                <w:szCs w:val="28"/>
                <w:vertAlign w:val="subscript"/>
              </w:rPr>
              <w:t>пов</w:t>
            </w:r>
            <w:proofErr w:type="spellEnd"/>
            <w:r>
              <w:rPr>
                <w:sz w:val="28"/>
                <w:szCs w:val="28"/>
                <w:vertAlign w:val="subscript"/>
              </w:rPr>
              <w:t>)</w:t>
            </w:r>
            <w:r>
              <w:rPr>
                <w:sz w:val="28"/>
                <w:szCs w:val="28"/>
              </w:rPr>
              <w:t>), предоставляемой i-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муниципальному образованию Ивановской области на цели, указанные в </w:t>
            </w:r>
            <w:hyperlink r:id="rId12" w:history="1">
              <w:r w:rsidRPr="00E2593E">
                <w:rPr>
                  <w:sz w:val="28"/>
                  <w:szCs w:val="28"/>
                </w:rPr>
                <w:t xml:space="preserve">абзаце </w:t>
              </w:r>
              <w:r>
                <w:rPr>
                  <w:sz w:val="28"/>
                  <w:szCs w:val="28"/>
                </w:rPr>
                <w:t>шестом</w:t>
              </w:r>
              <w:r w:rsidRPr="00E2593E">
                <w:rPr>
                  <w:sz w:val="28"/>
                  <w:szCs w:val="28"/>
                </w:rPr>
                <w:t xml:space="preserve"> пункта 1</w:t>
              </w:r>
            </w:hyperlink>
            <w:r w:rsidRPr="00E2593E">
              <w:rPr>
                <w:sz w:val="28"/>
                <w:szCs w:val="28"/>
              </w:rPr>
              <w:t xml:space="preserve"> настоящей Методики, определяется по формуле:</w:t>
            </w: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  <w:vertAlign w:val="subscript"/>
              </w:rPr>
              <w:t>(</w:t>
            </w:r>
            <w:proofErr w:type="spellStart"/>
            <w:r>
              <w:rPr>
                <w:sz w:val="28"/>
                <w:szCs w:val="28"/>
                <w:vertAlign w:val="subscript"/>
              </w:rPr>
              <w:t>пов</w:t>
            </w:r>
            <w:proofErr w:type="spellEnd"/>
            <w:r>
              <w:rPr>
                <w:sz w:val="28"/>
                <w:szCs w:val="28"/>
                <w:vertAlign w:val="subscript"/>
              </w:rPr>
              <w:t>)</w:t>
            </w:r>
            <w:r>
              <w:rPr>
                <w:sz w:val="28"/>
                <w:szCs w:val="28"/>
              </w:rPr>
              <w:t xml:space="preserve"> = </w:t>
            </w: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Pr="0060329E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 w:rsidRPr="0060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 w:rsidRPr="0060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, где:</w:t>
            </w: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Pr="0060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расходы на заработную плату 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>лиц, замещающих муниципальные должности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(за исключением глав муниципальных образований)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 xml:space="preserve">, и муниципальных служащих органов местного самоуправления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zh-CN"/>
              </w:rPr>
              <w:t>i</w:t>
            </w:r>
            <w:proofErr w:type="spellEnd"/>
            <w:r w:rsidRPr="002A1E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 муниципального образования Ивановской области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по данным отчетности на 01.04.2022 (в расчете на 9 месяцев);</w:t>
            </w: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– коэффициент, учитывающий повышение заработной платы 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>лиц, замещающих муниципальные должности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(за исключением глав муниципальных образований)</w:t>
            </w:r>
            <w:r w:rsidRPr="00E2593E">
              <w:rPr>
                <w:rFonts w:eastAsia="Calibri"/>
                <w:sz w:val="28"/>
                <w:szCs w:val="28"/>
                <w:lang w:eastAsia="zh-CN"/>
              </w:rPr>
              <w:t>, и муниципальных служащих органов местного самоуправления муниципальных образований Ивановской области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с 1 апреля 2022 года, равный 0,15; </w:t>
            </w:r>
          </w:p>
          <w:p w:rsidR="00BE6461" w:rsidRDefault="00BE6461" w:rsidP="00BE646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 w:eastAsia="zh-CN"/>
              </w:rPr>
              <w:t>B</w:t>
            </w:r>
            <w:r w:rsidRPr="002E74CB">
              <w:rPr>
                <w:rFonts w:eastAsia="Calibri"/>
                <w:sz w:val="28"/>
                <w:szCs w:val="28"/>
                <w:lang w:eastAsia="zh-CN"/>
              </w:rPr>
              <w:t xml:space="preserve"> - </w:t>
            </w:r>
            <w:r>
              <w:rPr>
                <w:sz w:val="28"/>
                <w:szCs w:val="28"/>
              </w:rPr>
              <w:t>коэффициент, учитывающий размер страховых взносов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заболеваний, начисляемых на выплаты по оплате труда.».</w:t>
            </w:r>
          </w:p>
          <w:p w:rsidR="00D65A60" w:rsidRDefault="00D65A60" w:rsidP="00D0642A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BE6461" w:rsidRDefault="00BE6461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BE6461">
      <w:pPr>
        <w:rPr>
          <w:sz w:val="28"/>
          <w:szCs w:val="28"/>
        </w:rPr>
      </w:pPr>
    </w:p>
    <w:sectPr w:rsidR="00D65A60" w:rsidRPr="00C33692" w:rsidSect="00BD5438">
      <w:headerReference w:type="default" r:id="rId13"/>
      <w:footerReference w:type="default" r:id="rId14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BE" w:rsidRDefault="00DD3DBE">
      <w:r>
        <w:separator/>
      </w:r>
    </w:p>
  </w:endnote>
  <w:endnote w:type="continuationSeparator" w:id="0">
    <w:p w:rsidR="00DD3DBE" w:rsidRDefault="00DD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16AE9">
      <w:rPr>
        <w:rFonts w:ascii="Courier New" w:hAnsi="Courier New"/>
        <w:i/>
        <w:noProof/>
        <w:sz w:val="16"/>
        <w:lang w:val="en-US"/>
      </w:rPr>
      <w:t>30.10.12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Документ2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0/0/0000 0:00:00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BE" w:rsidRDefault="00DD3DBE">
      <w:r>
        <w:separator/>
      </w:r>
    </w:p>
  </w:footnote>
  <w:footnote w:type="continuationSeparator" w:id="0">
    <w:p w:rsidR="00DD3DBE" w:rsidRDefault="00DD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D3DB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61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56D1A"/>
    <w:multiLevelType w:val="hybridMultilevel"/>
    <w:tmpl w:val="B9348DCA"/>
    <w:lvl w:ilvl="0" w:tplc="DB200D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66100"/>
    <w:rsid w:val="000B2E02"/>
    <w:rsid w:val="000C6E1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BE6461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D3DBE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E4C751-BC8F-4A73-9681-1D54383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rsid w:val="00BE646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55B12A6304489C9F1A3A082B599DF530A3D099A2454BEBE73C76B05A5C03EC5B50A222372679834DA91632BD715B2E23B1E206943443430CDD059ACEc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BDA7B18BE870A677765E1153C5EA3AD91DD04F9241E741272CCEF0F9A08344E9D93E917DB5B4288119632FCE014F93F3BBB1649AF2C1C631F29A4FfAY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A4E25CC08AC778285BBB2CB641C067664006694B5AEDE72823466908FA0A3BC173FDF67191CC2EB16A53254B05E6AEA4162E776504F1A7D3758A8DZCQ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4E25CC08AC778285BBB2CB641C067664006694B5AEDE72823466908FA0A3BC173FDF67191CC2EB16A53254A05E6AEA4162E776504F1A7D3758A8DZCQ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1B5E4-53BE-438D-8095-AEE6BCC1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3581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Палладий Светлана Витальевна</cp:lastModifiedBy>
  <cp:revision>2</cp:revision>
  <cp:lastPrinted>1899-12-31T21:00:00Z</cp:lastPrinted>
  <dcterms:created xsi:type="dcterms:W3CDTF">2022-05-05T11:55:00Z</dcterms:created>
  <dcterms:modified xsi:type="dcterms:W3CDTF">2022-05-05T11:55:00Z</dcterms:modified>
</cp:coreProperties>
</file>