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9" w:type="dxa"/>
        <w:tblInd w:w="98" w:type="dxa"/>
        <w:tblLook w:val="0000" w:firstRow="0" w:lastRow="0" w:firstColumn="0" w:lastColumn="0" w:noHBand="0" w:noVBand="0"/>
      </w:tblPr>
      <w:tblGrid>
        <w:gridCol w:w="6131"/>
        <w:gridCol w:w="830"/>
        <w:gridCol w:w="1509"/>
        <w:gridCol w:w="1239"/>
      </w:tblGrid>
      <w:tr w:rsidR="00D90481" w:rsidRPr="00D90481" w:rsidTr="0027059B">
        <w:trPr>
          <w:trHeight w:val="270"/>
        </w:trPr>
        <w:tc>
          <w:tcPr>
            <w:tcW w:w="6131" w:type="dxa"/>
            <w:tcBorders>
              <w:top w:val="nil"/>
              <w:left w:val="nil"/>
              <w:bottom w:val="nil"/>
              <w:right w:val="nil"/>
            </w:tcBorders>
            <w:shd w:val="clear" w:color="auto" w:fill="auto"/>
            <w:noWrap/>
            <w:vAlign w:val="bottom"/>
          </w:tcPr>
          <w:p w:rsidR="00D90481" w:rsidRPr="00D90481" w:rsidRDefault="00D90481" w:rsidP="00D90481">
            <w:pPr>
              <w:jc w:val="center"/>
              <w:rPr>
                <w:rFonts w:ascii="Arial CYR" w:hAnsi="Arial CYR" w:cs="Arial CYR"/>
                <w:b/>
                <w:bCs/>
                <w:sz w:val="20"/>
                <w:szCs w:val="20"/>
              </w:rPr>
            </w:pPr>
            <w:r w:rsidRPr="00D90481">
              <w:rPr>
                <w:rFonts w:ascii="Arial CYR" w:hAnsi="Arial CYR" w:cs="Arial CYR"/>
                <w:b/>
                <w:bCs/>
                <w:sz w:val="20"/>
                <w:szCs w:val="20"/>
              </w:rPr>
              <w:t xml:space="preserve">                                                    ПОЯСНИТЕЛЬНАЯ ЗАПИСКА</w:t>
            </w: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23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r>
      <w:tr w:rsidR="00D90481" w:rsidRPr="00D90481" w:rsidTr="0027059B">
        <w:trPr>
          <w:trHeight w:val="300"/>
        </w:trPr>
        <w:tc>
          <w:tcPr>
            <w:tcW w:w="8470" w:type="dxa"/>
            <w:gridSpan w:val="3"/>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b/>
                <w:bCs/>
                <w:sz w:val="20"/>
                <w:szCs w:val="20"/>
              </w:rPr>
            </w:pP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КОДЫ</w:t>
            </w: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r w:rsidRPr="00D90481">
              <w:rPr>
                <w:rFonts w:ascii="Arial CYR" w:hAnsi="Arial CYR" w:cs="Arial CYR"/>
                <w:sz w:val="20"/>
                <w:szCs w:val="20"/>
              </w:rPr>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0503</w:t>
            </w:r>
            <w:r>
              <w:rPr>
                <w:rFonts w:ascii="Arial CYR" w:hAnsi="Arial CYR" w:cs="Arial CYR"/>
                <w:sz w:val="20"/>
                <w:szCs w:val="20"/>
              </w:rPr>
              <w:t>7</w:t>
            </w:r>
            <w:r w:rsidRPr="00D90481">
              <w:rPr>
                <w:rFonts w:ascii="Arial CYR" w:hAnsi="Arial CYR" w:cs="Arial CYR"/>
                <w:sz w:val="20"/>
                <w:szCs w:val="20"/>
              </w:rPr>
              <w:t>60</w:t>
            </w:r>
          </w:p>
        </w:tc>
      </w:tr>
      <w:tr w:rsidR="00D90481" w:rsidRPr="00D90481" w:rsidTr="0027059B">
        <w:trPr>
          <w:trHeight w:val="284"/>
        </w:trPr>
        <w:tc>
          <w:tcPr>
            <w:tcW w:w="6961" w:type="dxa"/>
            <w:gridSpan w:val="2"/>
            <w:tcBorders>
              <w:top w:val="nil"/>
              <w:left w:val="nil"/>
              <w:bottom w:val="nil"/>
              <w:right w:val="nil"/>
            </w:tcBorders>
            <w:shd w:val="clear" w:color="auto" w:fill="auto"/>
            <w:noWrap/>
            <w:vAlign w:val="bottom"/>
          </w:tcPr>
          <w:p w:rsidR="00D90481" w:rsidRPr="00D90481" w:rsidRDefault="00D90481" w:rsidP="006E6DBA">
            <w:pPr>
              <w:jc w:val="center"/>
              <w:rPr>
                <w:rFonts w:ascii="Arial CYR" w:hAnsi="Arial CYR" w:cs="Arial CYR"/>
                <w:sz w:val="20"/>
                <w:szCs w:val="20"/>
              </w:rPr>
            </w:pPr>
            <w:r w:rsidRPr="00D90481">
              <w:rPr>
                <w:rFonts w:ascii="Arial CYR" w:hAnsi="Arial CYR" w:cs="Arial CYR"/>
                <w:sz w:val="20"/>
                <w:szCs w:val="20"/>
              </w:rPr>
              <w:t xml:space="preserve">                                                  на   01.01.20</w:t>
            </w:r>
            <w:r w:rsidR="00F77401">
              <w:rPr>
                <w:rFonts w:ascii="Arial CYR" w:hAnsi="Arial CYR" w:cs="Arial CYR"/>
                <w:sz w:val="20"/>
                <w:szCs w:val="20"/>
              </w:rPr>
              <w:t>2</w:t>
            </w:r>
            <w:r w:rsidR="00BA5553">
              <w:rPr>
                <w:rFonts w:ascii="Arial CYR" w:hAnsi="Arial CYR" w:cs="Arial CYR"/>
                <w:sz w:val="20"/>
                <w:szCs w:val="20"/>
              </w:rPr>
              <w:t>3</w:t>
            </w:r>
            <w:r w:rsidR="006E6DBA">
              <w:rPr>
                <w:rFonts w:ascii="Arial CYR" w:hAnsi="Arial CYR" w:cs="Arial CYR"/>
                <w:sz w:val="20"/>
                <w:szCs w:val="20"/>
              </w:rPr>
              <w:t xml:space="preserve"> г</w:t>
            </w:r>
            <w:r w:rsidRPr="00D90481">
              <w:rPr>
                <w:rFonts w:ascii="Arial CYR" w:hAnsi="Arial CYR" w:cs="Arial CYR"/>
                <w:sz w:val="20"/>
                <w:szCs w:val="20"/>
              </w:rPr>
              <w:t>.</w:t>
            </w: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6E6DBA">
            <w:pPr>
              <w:jc w:val="center"/>
              <w:rPr>
                <w:rFonts w:ascii="Arial CYR" w:hAnsi="Arial CYR" w:cs="Arial CYR"/>
                <w:sz w:val="20"/>
                <w:szCs w:val="20"/>
              </w:rPr>
            </w:pPr>
            <w:r w:rsidRPr="00D90481">
              <w:rPr>
                <w:rFonts w:ascii="Arial CYR" w:hAnsi="Arial CYR" w:cs="Arial CYR"/>
                <w:sz w:val="20"/>
                <w:szCs w:val="20"/>
              </w:rPr>
              <w:t>01.01.20</w:t>
            </w:r>
            <w:r w:rsidR="00F77401">
              <w:rPr>
                <w:rFonts w:ascii="Arial CYR" w:hAnsi="Arial CYR" w:cs="Arial CYR"/>
                <w:sz w:val="20"/>
                <w:szCs w:val="20"/>
              </w:rPr>
              <w:t>2</w:t>
            </w:r>
            <w:r w:rsidR="00BA5553">
              <w:rPr>
                <w:rFonts w:ascii="Arial CYR" w:hAnsi="Arial CYR" w:cs="Arial CYR"/>
                <w:sz w:val="20"/>
                <w:szCs w:val="20"/>
              </w:rPr>
              <w:t>3</w:t>
            </w: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p>
        </w:tc>
      </w:tr>
      <w:tr w:rsidR="00D90481" w:rsidRPr="00D90481" w:rsidTr="0027059B">
        <w:trPr>
          <w:trHeight w:val="284"/>
        </w:trPr>
        <w:tc>
          <w:tcPr>
            <w:tcW w:w="6961" w:type="dxa"/>
            <w:gridSpan w:val="2"/>
            <w:tcBorders>
              <w:top w:val="nil"/>
              <w:left w:val="nil"/>
              <w:bottom w:val="nil"/>
              <w:right w:val="nil"/>
            </w:tcBorders>
            <w:shd w:val="clear" w:color="auto" w:fill="auto"/>
            <w:noWrap/>
            <w:vAlign w:val="bottom"/>
          </w:tcPr>
          <w:p w:rsidR="00D90481" w:rsidRDefault="00D90481" w:rsidP="00DC25EE">
            <w:pPr>
              <w:rPr>
                <w:rFonts w:ascii="Arial CYR" w:hAnsi="Arial CYR" w:cs="Arial CYR"/>
                <w:sz w:val="20"/>
                <w:szCs w:val="20"/>
              </w:rPr>
            </w:pPr>
            <w:r w:rsidRPr="00D90481">
              <w:rPr>
                <w:rFonts w:ascii="Arial CYR" w:hAnsi="Arial CYR" w:cs="Arial CYR"/>
                <w:sz w:val="20"/>
                <w:szCs w:val="20"/>
              </w:rPr>
              <w:t>Наиме</w:t>
            </w:r>
            <w:r w:rsidR="00AF1F8D">
              <w:rPr>
                <w:rFonts w:ascii="Arial CYR" w:hAnsi="Arial CYR" w:cs="Arial CYR"/>
                <w:sz w:val="20"/>
                <w:szCs w:val="20"/>
              </w:rPr>
              <w:t xml:space="preserve">нование финансового органа: </w:t>
            </w:r>
          </w:p>
          <w:p w:rsidR="00DC25EE" w:rsidRPr="00D90481" w:rsidRDefault="00DC25EE" w:rsidP="00DC25EE">
            <w:pPr>
              <w:rPr>
                <w:rFonts w:ascii="Arial CYR" w:hAnsi="Arial CYR" w:cs="Arial CYR"/>
                <w:sz w:val="20"/>
                <w:szCs w:val="20"/>
              </w:rPr>
            </w:pPr>
            <w:r>
              <w:rPr>
                <w:rFonts w:ascii="Arial CYR" w:hAnsi="Arial CYR" w:cs="Arial CYR"/>
                <w:sz w:val="20"/>
                <w:szCs w:val="20"/>
              </w:rPr>
              <w:t>Областной бюджет</w:t>
            </w: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33</w:t>
            </w:r>
          </w:p>
        </w:tc>
      </w:tr>
      <w:tr w:rsidR="00D90481" w:rsidRPr="00D90481" w:rsidTr="0027059B">
        <w:trPr>
          <w:trHeight w:val="284"/>
        </w:trPr>
        <w:tc>
          <w:tcPr>
            <w:tcW w:w="6961" w:type="dxa"/>
            <w:gridSpan w:val="2"/>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lang w:val="en-US"/>
              </w:rPr>
            </w:pP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112A3F" w:rsidRPr="00D90481" w:rsidRDefault="00D90481" w:rsidP="00112A3F">
            <w:pPr>
              <w:rPr>
                <w:rFonts w:ascii="Arial CYR" w:hAnsi="Arial CYR" w:cs="Arial CYR"/>
                <w:sz w:val="20"/>
                <w:szCs w:val="20"/>
              </w:rPr>
            </w:pPr>
            <w:r w:rsidRPr="00D90481">
              <w:rPr>
                <w:rFonts w:ascii="Arial CYR" w:hAnsi="Arial CYR" w:cs="Arial CYR"/>
                <w:sz w:val="20"/>
                <w:szCs w:val="20"/>
              </w:rPr>
              <w:t xml:space="preserve">Периодичность:  </w:t>
            </w:r>
            <w:r w:rsidR="00112A3F">
              <w:rPr>
                <w:rFonts w:ascii="Arial CYR" w:hAnsi="Arial CYR" w:cs="Arial CYR"/>
                <w:sz w:val="20"/>
                <w:szCs w:val="20"/>
              </w:rPr>
              <w:t>годовая</w:t>
            </w: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239" w:type="dxa"/>
            <w:tcBorders>
              <w:top w:val="nil"/>
              <w:left w:val="single" w:sz="8" w:space="0" w:color="auto"/>
              <w:bottom w:val="nil"/>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D90481" w:rsidRDefault="00D90481" w:rsidP="00D90481">
            <w:pPr>
              <w:rPr>
                <w:rFonts w:ascii="Arial CYR" w:hAnsi="Arial CYR" w:cs="Arial CYR"/>
                <w:sz w:val="20"/>
                <w:szCs w:val="20"/>
              </w:rPr>
            </w:pPr>
            <w:r w:rsidRPr="00D90481">
              <w:rPr>
                <w:rFonts w:ascii="Arial CYR" w:hAnsi="Arial CYR" w:cs="Arial CYR"/>
                <w:sz w:val="20"/>
                <w:szCs w:val="20"/>
              </w:rPr>
              <w:t>Единица измерения: руб</w:t>
            </w:r>
          </w:p>
          <w:p w:rsidR="00A46EBE" w:rsidRPr="00D90481" w:rsidRDefault="00A46EBE" w:rsidP="00D90481">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383</w:t>
            </w:r>
          </w:p>
        </w:tc>
      </w:tr>
    </w:tbl>
    <w:p w:rsidR="00D90481" w:rsidRPr="00D90481" w:rsidRDefault="00D90481" w:rsidP="00D90481">
      <w:pPr>
        <w:rPr>
          <w:sz w:val="20"/>
          <w:szCs w:val="20"/>
          <w:lang w:val="en-US"/>
        </w:rPr>
      </w:pPr>
    </w:p>
    <w:p w:rsidR="00845027" w:rsidRDefault="00D90481" w:rsidP="00845027">
      <w:pPr>
        <w:jc w:val="both"/>
        <w:rPr>
          <w:sz w:val="28"/>
          <w:szCs w:val="28"/>
        </w:rPr>
      </w:pPr>
      <w:r w:rsidRPr="00D90481">
        <w:rPr>
          <w:sz w:val="28"/>
          <w:szCs w:val="28"/>
        </w:rPr>
        <w:t xml:space="preserve">      </w:t>
      </w:r>
      <w:r w:rsidR="00845027" w:rsidRPr="00D90481">
        <w:rPr>
          <w:sz w:val="28"/>
          <w:szCs w:val="28"/>
        </w:rPr>
        <w:t xml:space="preserve">  </w:t>
      </w:r>
      <w:r w:rsidR="00845027" w:rsidRPr="00976F47">
        <w:rPr>
          <w:sz w:val="28"/>
          <w:szCs w:val="28"/>
        </w:rPr>
        <w:t xml:space="preserve">  </w:t>
      </w:r>
      <w:r w:rsidR="00845027" w:rsidRPr="00976F47">
        <w:rPr>
          <w:b/>
          <w:sz w:val="28"/>
          <w:szCs w:val="28"/>
        </w:rPr>
        <w:t>Раздел 1. Организационная структура субъекта бюджетной отчетности</w:t>
      </w:r>
      <w:r w:rsidR="00845027" w:rsidRPr="00976F47">
        <w:rPr>
          <w:sz w:val="28"/>
          <w:szCs w:val="28"/>
        </w:rPr>
        <w:t>.</w:t>
      </w:r>
    </w:p>
    <w:p w:rsidR="00845027" w:rsidRDefault="00845027" w:rsidP="00845027">
      <w:pPr>
        <w:jc w:val="both"/>
        <w:rPr>
          <w:sz w:val="28"/>
          <w:szCs w:val="28"/>
        </w:rPr>
      </w:pPr>
    </w:p>
    <w:p w:rsidR="00D43913" w:rsidRPr="00D43913" w:rsidRDefault="00D43913" w:rsidP="00D43913">
      <w:pPr>
        <w:ind w:firstLine="709"/>
        <w:jc w:val="both"/>
        <w:rPr>
          <w:rFonts w:eastAsia="Calibri"/>
          <w:sz w:val="28"/>
          <w:szCs w:val="28"/>
        </w:rPr>
      </w:pPr>
      <w:r w:rsidRPr="00D43913">
        <w:rPr>
          <w:rFonts w:eastAsia="Calibri"/>
          <w:sz w:val="28"/>
          <w:szCs w:val="28"/>
        </w:rPr>
        <w:t xml:space="preserve">В 2022 году деятельность учреждений была направлена на выполнение работ и оказание государственных (муниципальных) услуг в соответствии с государственным (муниципальным) заданием, утвержденным учредителем, в таких сферах деятельности как здравоохранение, образование, социальная защита и социальное обслуживание населения, культура, физическая культура и спорт, ветеринария, государственная кадастровая оценка, дорожное хозяйство. </w:t>
      </w:r>
    </w:p>
    <w:p w:rsidR="00D43913" w:rsidRPr="00D43913" w:rsidRDefault="00D43913" w:rsidP="00D43913">
      <w:pPr>
        <w:ind w:firstLine="709"/>
        <w:jc w:val="both"/>
        <w:rPr>
          <w:rFonts w:eastAsia="Calibri"/>
          <w:sz w:val="28"/>
          <w:szCs w:val="28"/>
        </w:rPr>
      </w:pPr>
      <w:r w:rsidRPr="00D43913">
        <w:rPr>
          <w:rFonts w:eastAsia="Calibri"/>
          <w:sz w:val="28"/>
          <w:szCs w:val="28"/>
        </w:rPr>
        <w:t xml:space="preserve">Финансовое обеспечение деятельности бюджетных и автономных учреждений осуществляется путем предоставления субсидии на финансовое обеспечение выполнения государственного (муниципального) задания. </w:t>
      </w:r>
    </w:p>
    <w:p w:rsidR="00D43913" w:rsidRPr="00D43913" w:rsidRDefault="00D43913" w:rsidP="00D43913">
      <w:pPr>
        <w:ind w:firstLine="709"/>
        <w:jc w:val="both"/>
        <w:rPr>
          <w:rFonts w:eastAsia="Calibri"/>
          <w:sz w:val="28"/>
          <w:szCs w:val="28"/>
        </w:rPr>
      </w:pPr>
      <w:r w:rsidRPr="00D43913">
        <w:rPr>
          <w:rFonts w:eastAsia="Calibri"/>
          <w:sz w:val="28"/>
          <w:szCs w:val="28"/>
        </w:rPr>
        <w:t>Бюджетные (автономные) учреждения осуществляют деятельность на основании плана финансово-хозяйственной деятельности (далее – План), в котором отражаются показатели по всем поступлениям и расходам учреждения.</w:t>
      </w:r>
    </w:p>
    <w:p w:rsidR="00D43913" w:rsidRPr="00D43913" w:rsidRDefault="00D43913" w:rsidP="00D43913">
      <w:pPr>
        <w:autoSpaceDE w:val="0"/>
        <w:autoSpaceDN w:val="0"/>
        <w:adjustRightInd w:val="0"/>
        <w:ind w:firstLine="709"/>
        <w:jc w:val="both"/>
        <w:rPr>
          <w:rFonts w:eastAsiaTheme="minorHAnsi"/>
          <w:sz w:val="28"/>
          <w:szCs w:val="28"/>
          <w:lang w:eastAsia="en-US"/>
        </w:rPr>
      </w:pPr>
      <w:r w:rsidRPr="00D43913">
        <w:rPr>
          <w:rFonts w:eastAsiaTheme="minorHAnsi"/>
          <w:sz w:val="28"/>
          <w:szCs w:val="28"/>
          <w:lang w:eastAsia="en-US"/>
        </w:rPr>
        <w:t>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бюджетным (автономным) учреждением или приобретенного им за счет средств, выделенных бюджетному (автономному)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затрат на уплату налогов, в качестве объекта налогообложения по которым признается имущество бюджетного (автономного) учреждения, затрат на содержание имущества бюджетного (автономного) учреждения, не используемого для оказания государственной (муниципальной) услуги (выполнения работы).</w:t>
      </w:r>
    </w:p>
    <w:p w:rsidR="00D43913" w:rsidRPr="00D43913" w:rsidRDefault="00D43913" w:rsidP="00D43913">
      <w:pPr>
        <w:autoSpaceDE w:val="0"/>
        <w:autoSpaceDN w:val="0"/>
        <w:adjustRightInd w:val="0"/>
        <w:ind w:firstLine="709"/>
        <w:jc w:val="both"/>
        <w:rPr>
          <w:rFonts w:eastAsiaTheme="minorHAnsi"/>
          <w:sz w:val="28"/>
          <w:szCs w:val="28"/>
          <w:lang w:eastAsia="en-US"/>
        </w:rPr>
      </w:pPr>
      <w:r w:rsidRPr="00D43913">
        <w:rPr>
          <w:rFonts w:eastAsiaTheme="minorHAnsi"/>
          <w:sz w:val="28"/>
          <w:szCs w:val="28"/>
          <w:lang w:eastAsia="en-US"/>
        </w:rPr>
        <w:t xml:space="preserve">Предоставление бюджетному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w:t>
      </w:r>
      <w:r w:rsidRPr="00D43913">
        <w:rPr>
          <w:rFonts w:eastAsiaTheme="minorHAnsi"/>
          <w:sz w:val="28"/>
          <w:szCs w:val="28"/>
          <w:lang w:eastAsia="en-US"/>
        </w:rPr>
        <w:lastRenderedPageBreak/>
        <w:t>выполнения государственного задания, заключаемого между учредителем и государственным бюджетным (автономным) учреждением.</w:t>
      </w:r>
    </w:p>
    <w:p w:rsidR="00D43913" w:rsidRDefault="00D43913" w:rsidP="00D43913">
      <w:pPr>
        <w:ind w:firstLine="709"/>
        <w:jc w:val="both"/>
        <w:rPr>
          <w:rFonts w:eastAsia="Calibri"/>
          <w:sz w:val="28"/>
          <w:szCs w:val="28"/>
        </w:rPr>
      </w:pPr>
      <w:r w:rsidRPr="00D43913">
        <w:rPr>
          <w:rFonts w:eastAsia="Calibri"/>
          <w:sz w:val="28"/>
          <w:szCs w:val="28"/>
        </w:rPr>
        <w:t xml:space="preserve">Бюджетные (автономные) учреждения осуществляют свою деятельность в соответствии с принятыми органами государственной власти Ивановской области и органами местного самоуправления нормативными правовыми актами, регулирующими вопросы принятия решения о создании, реорганизации и ликвидации государственных (муниципальных) учреждений Ивановской области, а также утверждения их уставов и внесения в них изменений, осуществления органами местного самоуправления и исполнительными органами государственной власти Ивановской области функций и полномочий учредителя бюджетного (автономного) учреждения, формирования государственного </w:t>
      </w:r>
      <w:r w:rsidRPr="00D43913">
        <w:rPr>
          <w:sz w:val="28"/>
          <w:szCs w:val="28"/>
        </w:rPr>
        <w:t xml:space="preserve">(муниципального) </w:t>
      </w:r>
      <w:r w:rsidRPr="00D43913">
        <w:rPr>
          <w:rFonts w:eastAsia="Calibri"/>
          <w:sz w:val="28"/>
          <w:szCs w:val="28"/>
        </w:rPr>
        <w:t xml:space="preserve">задания бюджетному (автономному) учреждению и порядке финансового обеспечения его выполнения, порядка определения видов особо ценного движимого имущества автономного и бюджетного учреждения и перечня особо ценного движимого имущества автономного учреждения, порядка осуществления контроля за деятельностью бюджетных и автономных учреждений. </w:t>
      </w:r>
    </w:p>
    <w:p w:rsidR="00845027" w:rsidRDefault="00845027" w:rsidP="00D43913">
      <w:pPr>
        <w:ind w:firstLine="709"/>
        <w:jc w:val="both"/>
        <w:rPr>
          <w:rFonts w:eastAsia="Calibri"/>
          <w:sz w:val="28"/>
          <w:szCs w:val="28"/>
        </w:rPr>
      </w:pPr>
    </w:p>
    <w:p w:rsidR="00845027" w:rsidRDefault="00845027" w:rsidP="00845027">
      <w:pPr>
        <w:jc w:val="both"/>
        <w:rPr>
          <w:b/>
          <w:sz w:val="28"/>
          <w:szCs w:val="28"/>
        </w:rPr>
      </w:pPr>
      <w:r w:rsidRPr="00976F47">
        <w:rPr>
          <w:sz w:val="28"/>
          <w:szCs w:val="28"/>
        </w:rPr>
        <w:t xml:space="preserve">    </w:t>
      </w:r>
      <w:r>
        <w:rPr>
          <w:sz w:val="28"/>
          <w:szCs w:val="28"/>
        </w:rPr>
        <w:t xml:space="preserve">    </w:t>
      </w:r>
      <w:r w:rsidRPr="00976F47">
        <w:rPr>
          <w:sz w:val="28"/>
          <w:szCs w:val="28"/>
        </w:rPr>
        <w:t xml:space="preserve">  </w:t>
      </w:r>
      <w:r w:rsidRPr="00976F47">
        <w:rPr>
          <w:b/>
          <w:sz w:val="28"/>
          <w:szCs w:val="28"/>
        </w:rPr>
        <w:t xml:space="preserve">Раздел </w:t>
      </w:r>
      <w:r>
        <w:rPr>
          <w:b/>
          <w:sz w:val="28"/>
          <w:szCs w:val="28"/>
        </w:rPr>
        <w:t>3</w:t>
      </w:r>
      <w:r w:rsidRPr="00976F47">
        <w:rPr>
          <w:b/>
          <w:sz w:val="28"/>
          <w:szCs w:val="28"/>
        </w:rPr>
        <w:t>. Анализ отчета об исполнении бюджета субъекта бюджетной отчетности.</w:t>
      </w:r>
      <w:r>
        <w:rPr>
          <w:b/>
          <w:sz w:val="28"/>
          <w:szCs w:val="28"/>
        </w:rPr>
        <w:t xml:space="preserve"> </w:t>
      </w:r>
    </w:p>
    <w:p w:rsidR="00845027" w:rsidRPr="00D43913" w:rsidRDefault="00845027" w:rsidP="00D43913">
      <w:pPr>
        <w:ind w:firstLine="709"/>
        <w:jc w:val="both"/>
        <w:rPr>
          <w:rFonts w:eastAsia="Calibri"/>
          <w:sz w:val="28"/>
          <w:szCs w:val="28"/>
        </w:rPr>
      </w:pPr>
    </w:p>
    <w:p w:rsidR="00D43913" w:rsidRPr="00D43913" w:rsidRDefault="00D43913" w:rsidP="00D43913">
      <w:pPr>
        <w:autoSpaceDE w:val="0"/>
        <w:autoSpaceDN w:val="0"/>
        <w:adjustRightInd w:val="0"/>
        <w:ind w:firstLine="709"/>
        <w:jc w:val="both"/>
        <w:rPr>
          <w:rFonts w:eastAsia="Calibri"/>
          <w:sz w:val="28"/>
          <w:szCs w:val="28"/>
        </w:rPr>
      </w:pPr>
      <w:r w:rsidRPr="00D43913">
        <w:rPr>
          <w:rFonts w:eastAsia="Calibri"/>
          <w:sz w:val="28"/>
          <w:szCs w:val="28"/>
        </w:rPr>
        <w:t>Доходы бюджетных (автономных) учреждений в соответствии с утвержденными Планами формируются за счет субсидий на финансовое обеспечение выполнения государственного (муниципального) задания, субсидий на иные цели, собственных доходов, включая поступления от оказания услуг (выполнения работ), предоставление которых для физических и юридических лиц осуществляется на платной основе, а также поступлений от иной приносящей доход деятельности. Доходы бюджетных учреждений здравоохранения также включают средства обязательного медицинского страхования.</w:t>
      </w:r>
    </w:p>
    <w:p w:rsidR="00D43913" w:rsidRPr="00D43913" w:rsidRDefault="00D43913" w:rsidP="00D43913">
      <w:pPr>
        <w:autoSpaceDE w:val="0"/>
        <w:autoSpaceDN w:val="0"/>
        <w:adjustRightInd w:val="0"/>
        <w:ind w:firstLine="709"/>
        <w:jc w:val="both"/>
        <w:rPr>
          <w:rFonts w:eastAsia="Calibri"/>
          <w:sz w:val="28"/>
          <w:szCs w:val="28"/>
        </w:rPr>
      </w:pPr>
      <w:r w:rsidRPr="00D43913">
        <w:rPr>
          <w:rFonts w:eastAsia="Calibri"/>
          <w:sz w:val="28"/>
          <w:szCs w:val="28"/>
        </w:rPr>
        <w:t xml:space="preserve">Субсидии на финансовое обеспечение выполнения государственного </w:t>
      </w:r>
      <w:r w:rsidRPr="00D43913">
        <w:rPr>
          <w:sz w:val="28"/>
          <w:szCs w:val="28"/>
        </w:rPr>
        <w:t xml:space="preserve">(муниципального) </w:t>
      </w:r>
      <w:r w:rsidRPr="00D43913">
        <w:rPr>
          <w:rFonts w:eastAsia="Calibri"/>
          <w:sz w:val="28"/>
          <w:szCs w:val="28"/>
        </w:rPr>
        <w:t xml:space="preserve">задания освоены бюджетными, автономными учреждениями на 96,55 % от утвержденных плановых назначений. Расходы на оплату труда и начисления составили 74,5 % от общего объема расходов на финансовое обеспечение выполнения государственного </w:t>
      </w:r>
      <w:r w:rsidRPr="00D43913">
        <w:rPr>
          <w:sz w:val="28"/>
          <w:szCs w:val="28"/>
        </w:rPr>
        <w:t xml:space="preserve">(муниципального) </w:t>
      </w:r>
      <w:r w:rsidRPr="00D43913">
        <w:rPr>
          <w:rFonts w:eastAsia="Calibri"/>
          <w:sz w:val="28"/>
          <w:szCs w:val="28"/>
        </w:rPr>
        <w:t xml:space="preserve">задания, на закупку товаров, работ и услуг – 22,8 %, социальное обеспечение – 0,01 %, прочие расходы – 2,69 %. </w:t>
      </w:r>
    </w:p>
    <w:p w:rsidR="00D43913" w:rsidRPr="00D43913" w:rsidRDefault="00D43913" w:rsidP="00D43913">
      <w:pPr>
        <w:autoSpaceDE w:val="0"/>
        <w:autoSpaceDN w:val="0"/>
        <w:adjustRightInd w:val="0"/>
        <w:ind w:firstLine="709"/>
        <w:jc w:val="both"/>
        <w:rPr>
          <w:rFonts w:eastAsia="Calibri"/>
          <w:sz w:val="28"/>
          <w:szCs w:val="28"/>
        </w:rPr>
      </w:pPr>
      <w:r w:rsidRPr="00D43913">
        <w:rPr>
          <w:rFonts w:eastAsia="Calibri"/>
          <w:sz w:val="28"/>
          <w:szCs w:val="28"/>
        </w:rPr>
        <w:t>Субсидии на иные цели государственным (муниципальным) учреждениям предоставлялись на проведение капитального ремонта, разработку проектно-сметной документации</w:t>
      </w:r>
      <w:r w:rsidRPr="00D43913">
        <w:rPr>
          <w:rFonts w:eastAsiaTheme="minorHAnsi"/>
          <w:sz w:val="28"/>
          <w:szCs w:val="28"/>
          <w:lang w:eastAsia="en-US"/>
        </w:rPr>
        <w:t xml:space="preserve"> на капитальный ремонт, </w:t>
      </w:r>
      <w:r w:rsidRPr="00D43913">
        <w:rPr>
          <w:rFonts w:eastAsia="Calibri"/>
          <w:sz w:val="28"/>
          <w:szCs w:val="28"/>
        </w:rPr>
        <w:t xml:space="preserve">приобретение основных средств, и иные расходы в рамках государственных (муниципальных) программ Ивановской области и непрограммных мероприятий. Исполнение по ним составило 86,02 % от утвержденных назначений. Расходы на оплату труда и начисления составили 13,19 % от </w:t>
      </w:r>
      <w:r w:rsidRPr="00D43913">
        <w:rPr>
          <w:rFonts w:eastAsia="Calibri"/>
          <w:sz w:val="28"/>
          <w:szCs w:val="28"/>
        </w:rPr>
        <w:lastRenderedPageBreak/>
        <w:t>общего объема, на закупку товаров, работ и услуг – 82,28 %, социальное обеспечение и иные выплаты населению – 4,28 %, прочие расходы – 0,25 %.</w:t>
      </w:r>
    </w:p>
    <w:p w:rsidR="00D43913" w:rsidRPr="00D43913" w:rsidRDefault="00D43913" w:rsidP="00D43913">
      <w:pPr>
        <w:ind w:firstLine="709"/>
        <w:jc w:val="both"/>
        <w:rPr>
          <w:rFonts w:eastAsia="Calibri"/>
          <w:sz w:val="28"/>
          <w:szCs w:val="28"/>
        </w:rPr>
      </w:pPr>
      <w:r w:rsidRPr="00D43913">
        <w:rPr>
          <w:rFonts w:eastAsia="Calibri"/>
          <w:sz w:val="28"/>
          <w:szCs w:val="28"/>
        </w:rPr>
        <w:t>Государственные учреждения в 2022 году осуществляли свою деятельность в таких сферах как здравоохранение, образование, социальная защита населения, культура, физическая культура и спорт, ветеринария, государственная кадастровая оценка, дорожное хозяйство.</w:t>
      </w:r>
    </w:p>
    <w:p w:rsidR="00D43913" w:rsidRPr="00D43913" w:rsidRDefault="00D43913" w:rsidP="00D43913">
      <w:pPr>
        <w:ind w:firstLine="709"/>
        <w:jc w:val="both"/>
        <w:rPr>
          <w:rFonts w:eastAsia="Calibri"/>
          <w:sz w:val="28"/>
          <w:szCs w:val="28"/>
        </w:rPr>
      </w:pPr>
      <w:r w:rsidRPr="00D43913">
        <w:rPr>
          <w:rFonts w:eastAsia="Calibri"/>
          <w:sz w:val="28"/>
          <w:szCs w:val="28"/>
        </w:rPr>
        <w:t xml:space="preserve">Исполнительный орган государственной власти Ивановской </w:t>
      </w:r>
      <w:r w:rsidRPr="00D43913">
        <w:rPr>
          <w:rFonts w:eastAsia="Calibri"/>
          <w:b/>
          <w:sz w:val="28"/>
          <w:szCs w:val="28"/>
        </w:rPr>
        <w:t>области в сфере охраны здоровья граждан</w:t>
      </w:r>
      <w:r w:rsidRPr="00D43913">
        <w:rPr>
          <w:rFonts w:eastAsia="Calibri"/>
          <w:sz w:val="28"/>
          <w:szCs w:val="28"/>
        </w:rPr>
        <w:t xml:space="preserve"> является учредителем 2 областных бюджетных профессиональных образовательных учреждений, осуществляющих подготовку медицинских кадров, и 44 областных бюджетных учреждений здравоохранения. </w:t>
      </w:r>
    </w:p>
    <w:p w:rsidR="00D43913" w:rsidRPr="00D43913" w:rsidRDefault="00D43913" w:rsidP="00D43913">
      <w:pPr>
        <w:ind w:firstLine="709"/>
        <w:jc w:val="both"/>
        <w:rPr>
          <w:rFonts w:eastAsia="Calibri"/>
          <w:sz w:val="28"/>
          <w:szCs w:val="28"/>
        </w:rPr>
      </w:pPr>
      <w:r w:rsidRPr="00D43913">
        <w:rPr>
          <w:rFonts w:eastAsia="Calibri"/>
          <w:sz w:val="28"/>
          <w:szCs w:val="28"/>
        </w:rPr>
        <w:t>Исполнение по расходам составило:</w:t>
      </w:r>
    </w:p>
    <w:p w:rsidR="00D43913" w:rsidRPr="00D43913" w:rsidRDefault="00D43913" w:rsidP="00D43913">
      <w:pPr>
        <w:ind w:firstLine="709"/>
        <w:jc w:val="both"/>
        <w:rPr>
          <w:rFonts w:eastAsia="Calibri"/>
          <w:sz w:val="28"/>
          <w:szCs w:val="28"/>
        </w:rPr>
      </w:pPr>
      <w:r w:rsidRPr="00D43913">
        <w:rPr>
          <w:rFonts w:eastAsia="Calibri"/>
          <w:sz w:val="28"/>
          <w:szCs w:val="28"/>
        </w:rPr>
        <w:t>- за счет субсидий, выделяемых из областного бюджета на финансовое обеспечение выполнения государственного задания – 2 310 094,6 тыс. руб.,</w:t>
      </w:r>
    </w:p>
    <w:p w:rsidR="00D43913" w:rsidRPr="00D43913" w:rsidRDefault="00D43913" w:rsidP="00D43913">
      <w:pPr>
        <w:ind w:firstLine="709"/>
        <w:jc w:val="both"/>
        <w:rPr>
          <w:rFonts w:eastAsia="Calibri"/>
          <w:sz w:val="28"/>
          <w:szCs w:val="28"/>
        </w:rPr>
      </w:pPr>
      <w:r w:rsidRPr="00D43913">
        <w:rPr>
          <w:rFonts w:eastAsia="Calibri"/>
          <w:sz w:val="28"/>
          <w:szCs w:val="28"/>
        </w:rPr>
        <w:t>- за счет субсидий на иные цели – 2 257 704,9 тыс. руб.,</w:t>
      </w:r>
    </w:p>
    <w:p w:rsidR="00D43913" w:rsidRPr="00D43913" w:rsidRDefault="00D43913" w:rsidP="00D43913">
      <w:pPr>
        <w:ind w:firstLine="709"/>
        <w:jc w:val="both"/>
        <w:rPr>
          <w:rFonts w:eastAsia="Calibri"/>
          <w:sz w:val="28"/>
          <w:szCs w:val="28"/>
        </w:rPr>
      </w:pPr>
      <w:r w:rsidRPr="00D43913">
        <w:rPr>
          <w:rFonts w:eastAsia="Calibri"/>
          <w:sz w:val="28"/>
          <w:szCs w:val="28"/>
        </w:rPr>
        <w:t xml:space="preserve">- за счет собственных доходов – 1 103 124,9 тыс. руб., </w:t>
      </w:r>
    </w:p>
    <w:p w:rsidR="00D43913" w:rsidRPr="00D43913" w:rsidRDefault="00D43913" w:rsidP="00D43913">
      <w:pPr>
        <w:ind w:firstLine="709"/>
        <w:jc w:val="both"/>
        <w:rPr>
          <w:rFonts w:eastAsia="Calibri"/>
          <w:sz w:val="28"/>
          <w:szCs w:val="28"/>
        </w:rPr>
      </w:pPr>
      <w:r w:rsidRPr="00D43913">
        <w:rPr>
          <w:rFonts w:eastAsia="Calibri"/>
          <w:sz w:val="28"/>
          <w:szCs w:val="28"/>
        </w:rPr>
        <w:t>- за счет средств обязательного медицинского страхования – 12 871 640,0 тыс. руб.</w:t>
      </w:r>
    </w:p>
    <w:p w:rsidR="00D43913" w:rsidRPr="00D43913" w:rsidRDefault="00D43913" w:rsidP="00D43913">
      <w:pPr>
        <w:ind w:firstLine="709"/>
        <w:jc w:val="both"/>
        <w:rPr>
          <w:rFonts w:eastAsia="Calibri"/>
          <w:sz w:val="28"/>
          <w:szCs w:val="28"/>
        </w:rPr>
      </w:pPr>
      <w:r w:rsidRPr="00D43913">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10 125 306,1 тыс. руб. или 54,6 %, на закупку товаров, работ и услуг – 8 196 521,2 тыс. руб. или 44,2 %, прочие затраты – 201 953,7 тыс. руб. или 1,1 %.</w:t>
      </w:r>
    </w:p>
    <w:p w:rsidR="00D43913" w:rsidRPr="00D43913" w:rsidRDefault="00D43913" w:rsidP="00D43913">
      <w:pPr>
        <w:ind w:firstLine="709"/>
        <w:jc w:val="both"/>
        <w:rPr>
          <w:rFonts w:eastAsia="Calibri"/>
          <w:sz w:val="28"/>
          <w:szCs w:val="28"/>
        </w:rPr>
      </w:pPr>
      <w:r w:rsidRPr="00D43913">
        <w:rPr>
          <w:rFonts w:eastAsia="Calibri"/>
          <w:sz w:val="28"/>
          <w:szCs w:val="28"/>
        </w:rPr>
        <w:t>Утвержденные плановые назначения в сумме 2 950 526,5 тыс. руб. в виде субсидии на иные цели освоены на 76,5 % , средства были направлены в том числе на оплату труда работников государственных учреждений Ивановской области, предоставление стипендии студентам, обучающимся в областных государственных профессиональных образовательных организациях, укрепление материально-технической базы учреждений здравоохранения (включая капитальный ремонт, приобретение оборудования, разработку (корректировку) проектно-сметной документации, приобретение автотранспорта), на закупку аллергена туберкулезного очищенного в стандартном разведении для проведения туберкулинодиагностики, закупка лекарственных препаратов, в том числе необходимых для лечения больных с туберкулезом с широкой лекарственной устойчивостью, обеспечение доноров, безвозмездно сдавших кровь и (или) ее компоненты, бесплатным питанием.</w:t>
      </w:r>
    </w:p>
    <w:p w:rsidR="00D43913" w:rsidRPr="00D43913" w:rsidRDefault="00D43913" w:rsidP="00D43913">
      <w:pPr>
        <w:ind w:firstLine="709"/>
        <w:jc w:val="both"/>
        <w:rPr>
          <w:rFonts w:eastAsia="Calibri"/>
          <w:sz w:val="28"/>
          <w:szCs w:val="28"/>
        </w:rPr>
      </w:pPr>
    </w:p>
    <w:p w:rsidR="00D43913" w:rsidRPr="00D43913" w:rsidRDefault="00D43913" w:rsidP="00D43913">
      <w:pPr>
        <w:ind w:firstLine="709"/>
        <w:jc w:val="both"/>
        <w:rPr>
          <w:rFonts w:eastAsia="Calibri"/>
          <w:sz w:val="28"/>
          <w:szCs w:val="28"/>
        </w:rPr>
      </w:pPr>
      <w:r w:rsidRPr="00D43913">
        <w:rPr>
          <w:rFonts w:eastAsia="Calibri"/>
          <w:sz w:val="28"/>
          <w:szCs w:val="28"/>
        </w:rPr>
        <w:t xml:space="preserve">По состоянию на 01.01.2023 года исполнительному органу государственной власти Ивановской области </w:t>
      </w:r>
      <w:r w:rsidRPr="00D43913">
        <w:rPr>
          <w:rFonts w:eastAsia="Calibri"/>
          <w:b/>
          <w:sz w:val="28"/>
          <w:szCs w:val="28"/>
        </w:rPr>
        <w:t xml:space="preserve">в сфере образования </w:t>
      </w:r>
      <w:r w:rsidRPr="00D43913">
        <w:rPr>
          <w:rFonts w:eastAsia="Calibri"/>
          <w:sz w:val="28"/>
          <w:szCs w:val="28"/>
        </w:rPr>
        <w:t>подведомственны</w:t>
      </w:r>
      <w:r w:rsidRPr="00D43913">
        <w:rPr>
          <w:rFonts w:eastAsia="Calibri"/>
          <w:b/>
          <w:sz w:val="28"/>
          <w:szCs w:val="28"/>
        </w:rPr>
        <w:t xml:space="preserve"> </w:t>
      </w:r>
      <w:r w:rsidRPr="00D43913">
        <w:rPr>
          <w:rFonts w:eastAsia="Calibri"/>
          <w:sz w:val="28"/>
          <w:szCs w:val="28"/>
        </w:rPr>
        <w:t xml:space="preserve">25 бюджетных учреждений и 1 автономное учреждение. </w:t>
      </w:r>
    </w:p>
    <w:p w:rsidR="00D43913" w:rsidRPr="00D43913" w:rsidRDefault="00D43913" w:rsidP="00D43913">
      <w:pPr>
        <w:ind w:firstLine="709"/>
        <w:jc w:val="both"/>
        <w:rPr>
          <w:rFonts w:eastAsia="Calibri"/>
          <w:sz w:val="28"/>
          <w:szCs w:val="28"/>
        </w:rPr>
      </w:pPr>
      <w:r w:rsidRPr="00D43913">
        <w:rPr>
          <w:rFonts w:eastAsia="Calibri"/>
          <w:sz w:val="28"/>
          <w:szCs w:val="28"/>
        </w:rPr>
        <w:t>Исполнение по расходам составило:</w:t>
      </w:r>
    </w:p>
    <w:p w:rsidR="00D43913" w:rsidRPr="00D43913" w:rsidRDefault="00D43913" w:rsidP="00D43913">
      <w:pPr>
        <w:ind w:firstLine="709"/>
        <w:jc w:val="both"/>
        <w:rPr>
          <w:rFonts w:eastAsia="Calibri"/>
          <w:sz w:val="28"/>
          <w:szCs w:val="28"/>
        </w:rPr>
      </w:pPr>
      <w:r w:rsidRPr="00D43913">
        <w:rPr>
          <w:rFonts w:eastAsia="Calibri"/>
          <w:sz w:val="28"/>
          <w:szCs w:val="28"/>
        </w:rPr>
        <w:t xml:space="preserve">- за счет субсидий, выделяемых из областного бюджета на финансовое обеспечение выполнения государственного задания – 1 105 741,64 тыс. руб. </w:t>
      </w:r>
    </w:p>
    <w:p w:rsidR="00D43913" w:rsidRPr="00D43913" w:rsidRDefault="00D43913" w:rsidP="00D43913">
      <w:pPr>
        <w:ind w:firstLine="709"/>
        <w:jc w:val="both"/>
        <w:rPr>
          <w:rFonts w:eastAsia="Calibri"/>
          <w:sz w:val="28"/>
          <w:szCs w:val="28"/>
        </w:rPr>
      </w:pPr>
      <w:r w:rsidRPr="00D43913">
        <w:rPr>
          <w:rFonts w:eastAsia="Calibri"/>
          <w:sz w:val="28"/>
          <w:szCs w:val="28"/>
        </w:rPr>
        <w:t xml:space="preserve">- за счет собственных доходов – 259 057,87 тыс. руб., </w:t>
      </w:r>
    </w:p>
    <w:p w:rsidR="00D43913" w:rsidRPr="00D43913" w:rsidRDefault="00D43913" w:rsidP="00D43913">
      <w:pPr>
        <w:ind w:firstLine="709"/>
        <w:jc w:val="both"/>
        <w:rPr>
          <w:rFonts w:eastAsia="Calibri"/>
          <w:sz w:val="28"/>
          <w:szCs w:val="28"/>
        </w:rPr>
      </w:pPr>
      <w:r w:rsidRPr="00D43913">
        <w:rPr>
          <w:rFonts w:eastAsia="Calibri"/>
          <w:sz w:val="28"/>
          <w:szCs w:val="28"/>
        </w:rPr>
        <w:t>- за счет субсидий на иные цели – 630 432,8 тыс. руб.</w:t>
      </w:r>
    </w:p>
    <w:p w:rsidR="00D43913" w:rsidRPr="00D43913" w:rsidRDefault="00D43913" w:rsidP="00D43913">
      <w:pPr>
        <w:ind w:firstLine="709"/>
        <w:jc w:val="both"/>
        <w:rPr>
          <w:rFonts w:eastAsia="Calibri"/>
          <w:sz w:val="28"/>
          <w:szCs w:val="28"/>
        </w:rPr>
      </w:pPr>
      <w:r w:rsidRPr="00D43913">
        <w:rPr>
          <w:rFonts w:eastAsia="Calibri"/>
          <w:sz w:val="28"/>
          <w:szCs w:val="28"/>
        </w:rPr>
        <w:lastRenderedPageBreak/>
        <w:t>Наибольшая часть средств направлена областными бюджетными учреждениями на расходы по заработной плате и начисления на выплаты по оплате труда – 848 094,81 тыс. руб. или 42,51 %.</w:t>
      </w:r>
    </w:p>
    <w:p w:rsidR="00D43913" w:rsidRPr="00D43913" w:rsidRDefault="00D43913" w:rsidP="00D43913">
      <w:pPr>
        <w:ind w:firstLine="709"/>
        <w:jc w:val="both"/>
        <w:rPr>
          <w:sz w:val="28"/>
          <w:szCs w:val="28"/>
        </w:rPr>
      </w:pPr>
      <w:r w:rsidRPr="00D43913">
        <w:rPr>
          <w:sz w:val="28"/>
          <w:szCs w:val="28"/>
        </w:rPr>
        <w:t>Областными бюджетными учреждениями субсидии на иные цели были направлены на:</w:t>
      </w:r>
    </w:p>
    <w:p w:rsidR="00D43913" w:rsidRPr="00D43913" w:rsidRDefault="00D43913" w:rsidP="00D43913">
      <w:pPr>
        <w:ind w:firstLine="709"/>
        <w:jc w:val="both"/>
        <w:rPr>
          <w:sz w:val="28"/>
          <w:szCs w:val="28"/>
        </w:rPr>
      </w:pPr>
      <w:r w:rsidRPr="00D43913">
        <w:rPr>
          <w:sz w:val="28"/>
          <w:szCs w:val="28"/>
        </w:rPr>
        <w:t>- научно-методическое сопровождение реализации регионального проекта «Межведомственная система оздоровления школьников»;</w:t>
      </w:r>
    </w:p>
    <w:p w:rsidR="00D43913" w:rsidRPr="00D43913" w:rsidRDefault="00D43913" w:rsidP="00D43913">
      <w:pPr>
        <w:ind w:firstLine="709"/>
        <w:jc w:val="both"/>
        <w:rPr>
          <w:sz w:val="28"/>
          <w:szCs w:val="28"/>
        </w:rPr>
      </w:pPr>
      <w:r w:rsidRPr="00D43913">
        <w:rPr>
          <w:sz w:val="28"/>
          <w:szCs w:val="28"/>
        </w:rPr>
        <w:t>- поведение мероприятий с одаренными детьми на базе очно-заочных школ;</w:t>
      </w:r>
    </w:p>
    <w:p w:rsidR="00D43913" w:rsidRPr="00D43913" w:rsidRDefault="00D43913" w:rsidP="00D43913">
      <w:pPr>
        <w:ind w:firstLine="709"/>
        <w:jc w:val="both"/>
        <w:rPr>
          <w:sz w:val="28"/>
          <w:szCs w:val="28"/>
        </w:rPr>
      </w:pPr>
      <w:r w:rsidRPr="00D43913">
        <w:rPr>
          <w:sz w:val="28"/>
          <w:szCs w:val="28"/>
        </w:rPr>
        <w:t>- разработк</w:t>
      </w:r>
      <w:r w:rsidRPr="00D43913">
        <w:rPr>
          <w:sz w:val="28"/>
          <w:szCs w:val="28"/>
          <w:lang w:val="en-US"/>
        </w:rPr>
        <w:t>e</w:t>
      </w:r>
      <w:r w:rsidRPr="00D43913">
        <w:rPr>
          <w:sz w:val="28"/>
          <w:szCs w:val="28"/>
        </w:rPr>
        <w:t xml:space="preserve"> (корректировку) проектной документации на капитальный ремонт и проведение капитального ремонта здания для размещения Центра выявления и поддержки одаренных детей;</w:t>
      </w:r>
    </w:p>
    <w:p w:rsidR="00D43913" w:rsidRPr="00D43913" w:rsidRDefault="00D43913" w:rsidP="00D43913">
      <w:pPr>
        <w:ind w:firstLine="709"/>
        <w:jc w:val="both"/>
        <w:rPr>
          <w:sz w:val="28"/>
          <w:szCs w:val="28"/>
        </w:rPr>
      </w:pPr>
      <w:r w:rsidRPr="00D43913">
        <w:rPr>
          <w:sz w:val="28"/>
          <w:szCs w:val="28"/>
        </w:rPr>
        <w:t>- формирование современных управленческих и организационно-экономических механизмов в системе дополнительного образования детей;</w:t>
      </w:r>
    </w:p>
    <w:p w:rsidR="00D43913" w:rsidRPr="00D43913" w:rsidRDefault="00D43913" w:rsidP="00D43913">
      <w:pPr>
        <w:ind w:firstLine="709"/>
        <w:jc w:val="both"/>
        <w:rPr>
          <w:sz w:val="28"/>
          <w:szCs w:val="28"/>
        </w:rPr>
      </w:pPr>
      <w:r w:rsidRPr="00D43913">
        <w:rPr>
          <w:sz w:val="28"/>
          <w:szCs w:val="28"/>
        </w:rPr>
        <w:t>- 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D43913" w:rsidRPr="00D43913" w:rsidRDefault="00D43913" w:rsidP="00D43913">
      <w:pPr>
        <w:ind w:firstLine="709"/>
        <w:jc w:val="both"/>
        <w:rPr>
          <w:sz w:val="28"/>
          <w:szCs w:val="28"/>
        </w:rPr>
      </w:pPr>
      <w:r w:rsidRPr="00D43913">
        <w:rPr>
          <w:sz w:val="28"/>
          <w:szCs w:val="28"/>
        </w:rPr>
        <w:t>- стипендии;</w:t>
      </w:r>
    </w:p>
    <w:p w:rsidR="00D43913" w:rsidRPr="00D43913" w:rsidRDefault="00D43913" w:rsidP="00D43913">
      <w:pPr>
        <w:ind w:firstLine="709"/>
        <w:jc w:val="both"/>
        <w:rPr>
          <w:sz w:val="28"/>
          <w:szCs w:val="28"/>
        </w:rPr>
      </w:pPr>
      <w:r w:rsidRPr="00D43913">
        <w:rPr>
          <w:sz w:val="28"/>
          <w:szCs w:val="28"/>
        </w:rPr>
        <w:t>- организационную и финансовую поддержку движения "Молодые профессионалы" (WorldSkills Russia);</w:t>
      </w:r>
    </w:p>
    <w:p w:rsidR="00D43913" w:rsidRPr="00D43913" w:rsidRDefault="00D43913" w:rsidP="00D43913">
      <w:pPr>
        <w:ind w:firstLine="709"/>
        <w:jc w:val="both"/>
        <w:rPr>
          <w:sz w:val="28"/>
          <w:szCs w:val="28"/>
        </w:rPr>
      </w:pPr>
      <w:r w:rsidRPr="00D43913">
        <w:rPr>
          <w:sz w:val="28"/>
          <w:szCs w:val="28"/>
        </w:rPr>
        <w:t>- приобретение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w:t>
      </w:r>
    </w:p>
    <w:p w:rsidR="00D43913" w:rsidRPr="00D43913" w:rsidRDefault="00D43913" w:rsidP="00D43913">
      <w:pPr>
        <w:autoSpaceDE w:val="0"/>
        <w:autoSpaceDN w:val="0"/>
        <w:adjustRightInd w:val="0"/>
        <w:ind w:firstLine="709"/>
        <w:jc w:val="both"/>
        <w:rPr>
          <w:rFonts w:eastAsiaTheme="minorHAnsi"/>
          <w:sz w:val="28"/>
          <w:szCs w:val="28"/>
          <w:lang w:eastAsia="en-US"/>
        </w:rPr>
      </w:pPr>
      <w:r w:rsidRPr="00D43913">
        <w:rPr>
          <w:sz w:val="28"/>
          <w:szCs w:val="28"/>
        </w:rPr>
        <w:t>- о</w:t>
      </w:r>
      <w:r w:rsidRPr="00D43913">
        <w:rPr>
          <w:rFonts w:eastAsiaTheme="minorHAnsi"/>
          <w:sz w:val="28"/>
          <w:szCs w:val="28"/>
          <w:lang w:eastAsia="en-US"/>
        </w:rPr>
        <w:t>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w:t>
      </w:r>
    </w:p>
    <w:p w:rsidR="00D43913" w:rsidRPr="00D43913" w:rsidRDefault="00D43913" w:rsidP="00D43913">
      <w:pPr>
        <w:autoSpaceDE w:val="0"/>
        <w:autoSpaceDN w:val="0"/>
        <w:adjustRightInd w:val="0"/>
        <w:ind w:firstLine="709"/>
        <w:jc w:val="both"/>
        <w:rPr>
          <w:rFonts w:eastAsiaTheme="minorHAnsi"/>
          <w:sz w:val="28"/>
          <w:szCs w:val="28"/>
          <w:lang w:eastAsia="en-US"/>
        </w:rPr>
      </w:pPr>
      <w:r w:rsidRPr="00D43913">
        <w:rPr>
          <w:rFonts w:eastAsiaTheme="minorHAnsi"/>
          <w:sz w:val="28"/>
          <w:szCs w:val="28"/>
          <w:lang w:eastAsia="en-US"/>
        </w:rPr>
        <w:t>- организация образования учащихся с применением дистанционных образовательных технологий;</w:t>
      </w:r>
    </w:p>
    <w:p w:rsidR="00D43913" w:rsidRPr="00D43913" w:rsidRDefault="00D43913" w:rsidP="00D43913">
      <w:pPr>
        <w:autoSpaceDE w:val="0"/>
        <w:autoSpaceDN w:val="0"/>
        <w:adjustRightInd w:val="0"/>
        <w:ind w:firstLine="709"/>
        <w:jc w:val="both"/>
        <w:rPr>
          <w:rFonts w:eastAsiaTheme="minorHAnsi"/>
          <w:sz w:val="28"/>
          <w:szCs w:val="28"/>
          <w:lang w:eastAsia="en-US"/>
        </w:rPr>
      </w:pPr>
      <w:r w:rsidRPr="00D43913">
        <w:rPr>
          <w:rFonts w:eastAsiaTheme="minorHAnsi"/>
          <w:sz w:val="28"/>
          <w:szCs w:val="28"/>
          <w:lang w:eastAsia="en-US"/>
        </w:rPr>
        <w:t>- 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w:t>
      </w:r>
    </w:p>
    <w:p w:rsidR="00D43913" w:rsidRPr="00D43913" w:rsidRDefault="00D43913" w:rsidP="00D43913">
      <w:pPr>
        <w:ind w:firstLine="709"/>
        <w:jc w:val="both"/>
        <w:rPr>
          <w:sz w:val="28"/>
          <w:szCs w:val="28"/>
        </w:rPr>
      </w:pPr>
      <w:r w:rsidRPr="00D43913">
        <w:rPr>
          <w:sz w:val="28"/>
          <w:szCs w:val="28"/>
        </w:rPr>
        <w:t>- организацию подготовки специалистов, привлекаемых к проведению государственной итоговой аттестации в Ивановской области;</w:t>
      </w:r>
    </w:p>
    <w:p w:rsidR="00D43913" w:rsidRPr="00D43913" w:rsidRDefault="00D43913" w:rsidP="00D43913">
      <w:pPr>
        <w:autoSpaceDE w:val="0"/>
        <w:autoSpaceDN w:val="0"/>
        <w:adjustRightInd w:val="0"/>
        <w:ind w:firstLine="709"/>
        <w:jc w:val="both"/>
        <w:rPr>
          <w:rFonts w:eastAsiaTheme="minorHAnsi"/>
          <w:sz w:val="28"/>
          <w:szCs w:val="28"/>
          <w:lang w:eastAsia="en-US"/>
        </w:rPr>
      </w:pPr>
      <w:r w:rsidRPr="00D43913">
        <w:rPr>
          <w:sz w:val="28"/>
          <w:szCs w:val="28"/>
        </w:rPr>
        <w:t>- у</w:t>
      </w:r>
      <w:r w:rsidRPr="00D43913">
        <w:rPr>
          <w:rFonts w:eastAsiaTheme="minorHAnsi"/>
          <w:sz w:val="28"/>
          <w:szCs w:val="28"/>
          <w:lang w:eastAsia="en-US"/>
        </w:rPr>
        <w:t>крепление материально-технической базы областных государственных образовательных организаций;</w:t>
      </w:r>
    </w:p>
    <w:p w:rsidR="00D43913" w:rsidRPr="00D43913" w:rsidRDefault="00D43913" w:rsidP="00D43913">
      <w:pPr>
        <w:autoSpaceDE w:val="0"/>
        <w:autoSpaceDN w:val="0"/>
        <w:adjustRightInd w:val="0"/>
        <w:ind w:firstLine="709"/>
        <w:jc w:val="both"/>
        <w:rPr>
          <w:rFonts w:eastAsiaTheme="minorHAnsi"/>
          <w:sz w:val="28"/>
          <w:szCs w:val="28"/>
          <w:lang w:eastAsia="en-US"/>
        </w:rPr>
      </w:pPr>
      <w:r w:rsidRPr="00D43913">
        <w:rPr>
          <w:rFonts w:eastAsiaTheme="minorHAnsi"/>
          <w:sz w:val="28"/>
          <w:szCs w:val="28"/>
          <w:lang w:eastAsia="en-US"/>
        </w:rPr>
        <w:t>- обеспечение участия обучающихся и молодежи в международных, всероссийских, межрегиональных фестивалях и конкурсах;</w:t>
      </w:r>
    </w:p>
    <w:p w:rsidR="00D43913" w:rsidRPr="00D43913" w:rsidRDefault="00D43913" w:rsidP="00D43913">
      <w:pPr>
        <w:autoSpaceDE w:val="0"/>
        <w:autoSpaceDN w:val="0"/>
        <w:adjustRightInd w:val="0"/>
        <w:ind w:firstLine="709"/>
        <w:jc w:val="both"/>
        <w:rPr>
          <w:rFonts w:eastAsiaTheme="minorHAnsi"/>
          <w:sz w:val="28"/>
          <w:szCs w:val="28"/>
          <w:lang w:eastAsia="en-US"/>
        </w:rPr>
      </w:pPr>
      <w:r w:rsidRPr="00D43913">
        <w:rPr>
          <w:rFonts w:eastAsiaTheme="minorHAnsi"/>
          <w:sz w:val="28"/>
          <w:szCs w:val="28"/>
          <w:lang w:eastAsia="en-US"/>
        </w:rPr>
        <w:t xml:space="preserve">- 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w:t>
      </w:r>
      <w:r w:rsidRPr="00D43913">
        <w:rPr>
          <w:rFonts w:eastAsiaTheme="minorHAnsi"/>
          <w:sz w:val="28"/>
          <w:szCs w:val="28"/>
          <w:lang w:eastAsia="en-US"/>
        </w:rPr>
        <w:lastRenderedPageBreak/>
        <w:t>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w:t>
      </w:r>
    </w:p>
    <w:p w:rsidR="00D43913" w:rsidRPr="00D43913" w:rsidRDefault="00D43913" w:rsidP="00D43913">
      <w:pPr>
        <w:ind w:firstLine="709"/>
        <w:jc w:val="both"/>
        <w:rPr>
          <w:sz w:val="28"/>
          <w:szCs w:val="28"/>
        </w:rPr>
      </w:pPr>
      <w:r w:rsidRPr="00D43913">
        <w:rPr>
          <w:sz w:val="28"/>
          <w:szCs w:val="28"/>
        </w:rPr>
        <w:t>- и другие цели.</w:t>
      </w:r>
    </w:p>
    <w:p w:rsidR="00D43913" w:rsidRPr="00D43913" w:rsidRDefault="00D43913" w:rsidP="00D43913">
      <w:pPr>
        <w:ind w:firstLine="709"/>
        <w:jc w:val="both"/>
        <w:rPr>
          <w:sz w:val="28"/>
          <w:szCs w:val="28"/>
        </w:rPr>
      </w:pPr>
      <w:r w:rsidRPr="00D43913">
        <w:rPr>
          <w:b/>
          <w:sz w:val="28"/>
          <w:szCs w:val="28"/>
        </w:rPr>
        <w:t>В сфере</w:t>
      </w:r>
      <w:r w:rsidRPr="00D43913">
        <w:rPr>
          <w:sz w:val="28"/>
          <w:szCs w:val="28"/>
        </w:rPr>
        <w:t xml:space="preserve"> </w:t>
      </w:r>
      <w:r w:rsidRPr="00D43913">
        <w:rPr>
          <w:b/>
          <w:sz w:val="28"/>
          <w:szCs w:val="28"/>
        </w:rPr>
        <w:t>социального обслуживания</w:t>
      </w:r>
      <w:r w:rsidRPr="00D43913">
        <w:rPr>
          <w:sz w:val="28"/>
          <w:szCs w:val="28"/>
        </w:rPr>
        <w:t xml:space="preserve"> населения в Ивановской области в 2022 году государственные услуги оказывались 32 бюджетными учреждениями.</w:t>
      </w:r>
    </w:p>
    <w:p w:rsidR="00D43913" w:rsidRPr="00D43913" w:rsidRDefault="00D43913" w:rsidP="00D43913">
      <w:pPr>
        <w:ind w:firstLine="709"/>
        <w:jc w:val="both"/>
        <w:rPr>
          <w:rFonts w:eastAsia="Calibri"/>
          <w:sz w:val="28"/>
          <w:szCs w:val="28"/>
        </w:rPr>
      </w:pPr>
      <w:r w:rsidRPr="00D43913">
        <w:rPr>
          <w:rFonts w:eastAsia="Calibri"/>
          <w:sz w:val="28"/>
          <w:szCs w:val="28"/>
        </w:rPr>
        <w:t>Исполнение по расходам бюджетных учреждений данной сферы составило:</w:t>
      </w:r>
    </w:p>
    <w:p w:rsidR="00D43913" w:rsidRPr="00D43913" w:rsidRDefault="00D43913" w:rsidP="00D43913">
      <w:pPr>
        <w:ind w:firstLine="709"/>
        <w:jc w:val="both"/>
        <w:rPr>
          <w:rFonts w:eastAsia="Calibri"/>
          <w:sz w:val="28"/>
          <w:szCs w:val="28"/>
        </w:rPr>
      </w:pPr>
      <w:r w:rsidRPr="00D43913">
        <w:rPr>
          <w:rFonts w:eastAsia="Calibri"/>
          <w:sz w:val="28"/>
          <w:szCs w:val="28"/>
        </w:rPr>
        <w:t>- за счет субсидий, выделяемых из областного бюджета на финансовое обеспечение выполнения государственного задания – 1 817 663,49 тыс. руб.;</w:t>
      </w:r>
    </w:p>
    <w:p w:rsidR="00D43913" w:rsidRPr="00D43913" w:rsidRDefault="00D43913" w:rsidP="00D43913">
      <w:pPr>
        <w:ind w:firstLine="709"/>
        <w:jc w:val="both"/>
        <w:rPr>
          <w:rFonts w:eastAsia="Calibri"/>
          <w:sz w:val="28"/>
          <w:szCs w:val="28"/>
        </w:rPr>
      </w:pPr>
      <w:r w:rsidRPr="00D43913">
        <w:rPr>
          <w:rFonts w:eastAsia="Calibri"/>
          <w:sz w:val="28"/>
          <w:szCs w:val="28"/>
        </w:rPr>
        <w:t xml:space="preserve">- за счет собственных доходов – 523 470,10 тыс. руб., </w:t>
      </w:r>
    </w:p>
    <w:p w:rsidR="00D43913" w:rsidRPr="00D43913" w:rsidRDefault="00D43913" w:rsidP="00D43913">
      <w:pPr>
        <w:ind w:firstLine="709"/>
        <w:jc w:val="both"/>
        <w:rPr>
          <w:rFonts w:eastAsia="Calibri"/>
          <w:sz w:val="28"/>
          <w:szCs w:val="28"/>
        </w:rPr>
      </w:pPr>
      <w:r w:rsidRPr="00D43913">
        <w:rPr>
          <w:rFonts w:eastAsia="Calibri"/>
          <w:sz w:val="28"/>
          <w:szCs w:val="28"/>
        </w:rPr>
        <w:t xml:space="preserve">- за счет субсидий на иные цели – </w:t>
      </w:r>
      <w:r w:rsidRPr="00D43913">
        <w:rPr>
          <w:sz w:val="28"/>
          <w:szCs w:val="28"/>
        </w:rPr>
        <w:t>64 841,81</w:t>
      </w:r>
      <w:r w:rsidRPr="00D43913">
        <w:rPr>
          <w:rFonts w:eastAsia="Calibri"/>
          <w:sz w:val="28"/>
          <w:szCs w:val="28"/>
        </w:rPr>
        <w:t xml:space="preserve"> тыс. руб.,</w:t>
      </w:r>
    </w:p>
    <w:p w:rsidR="00D43913" w:rsidRPr="00D43913" w:rsidRDefault="00D43913" w:rsidP="00D43913">
      <w:pPr>
        <w:ind w:firstLine="709"/>
        <w:jc w:val="both"/>
        <w:rPr>
          <w:rFonts w:eastAsia="Calibri"/>
          <w:sz w:val="28"/>
          <w:szCs w:val="28"/>
        </w:rPr>
      </w:pPr>
      <w:r w:rsidRPr="00D43913">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1613 187,2 тыс. руб. или 67,0 %.</w:t>
      </w:r>
    </w:p>
    <w:p w:rsidR="00D43913" w:rsidRPr="00D43913" w:rsidRDefault="00D43913" w:rsidP="00D43913">
      <w:pPr>
        <w:ind w:firstLine="709"/>
        <w:jc w:val="both"/>
        <w:rPr>
          <w:sz w:val="28"/>
          <w:szCs w:val="28"/>
        </w:rPr>
      </w:pPr>
      <w:r w:rsidRPr="00D43913">
        <w:rPr>
          <w:sz w:val="28"/>
          <w:szCs w:val="28"/>
        </w:rPr>
        <w:t>Утвержденные плановые назначения в сумме 78 626,22 тыс. руб. в виде субсидии на иные цели освоены на 82,5 % и направлены на:</w:t>
      </w:r>
    </w:p>
    <w:p w:rsidR="00D43913" w:rsidRPr="00D43913" w:rsidRDefault="00D43913" w:rsidP="00D43913">
      <w:pPr>
        <w:ind w:firstLine="709"/>
        <w:jc w:val="both"/>
        <w:rPr>
          <w:sz w:val="28"/>
          <w:szCs w:val="28"/>
        </w:rPr>
      </w:pPr>
      <w:r w:rsidRPr="00D43913">
        <w:rPr>
          <w:sz w:val="28"/>
          <w:szCs w:val="28"/>
        </w:rPr>
        <w:t>-</w:t>
      </w:r>
      <w:r w:rsidRPr="00D43913">
        <w:rPr>
          <w:sz w:val="28"/>
          <w:szCs w:val="28"/>
        </w:rPr>
        <w:tab/>
        <w:t>укрепление материально-технической базы учреждений, включая проведение капитального ремонта, приобретение оборудования,</w:t>
      </w:r>
    </w:p>
    <w:p w:rsidR="00D43913" w:rsidRPr="00D43913" w:rsidRDefault="00D43913" w:rsidP="00D43913">
      <w:pPr>
        <w:ind w:firstLine="709"/>
        <w:jc w:val="both"/>
        <w:rPr>
          <w:sz w:val="28"/>
          <w:szCs w:val="28"/>
        </w:rPr>
      </w:pPr>
      <w:r w:rsidRPr="00D43913">
        <w:rPr>
          <w:sz w:val="28"/>
          <w:szCs w:val="28"/>
        </w:rPr>
        <w:t>-</w:t>
      </w:r>
      <w:r w:rsidRPr="00D43913">
        <w:rPr>
          <w:sz w:val="28"/>
          <w:szCs w:val="28"/>
        </w:rPr>
        <w:tab/>
        <w:t>перевозку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D43913" w:rsidRPr="00D43913" w:rsidRDefault="00D43913" w:rsidP="00D43913">
      <w:pPr>
        <w:ind w:firstLine="709"/>
        <w:jc w:val="both"/>
        <w:rPr>
          <w:sz w:val="28"/>
          <w:szCs w:val="28"/>
        </w:rPr>
      </w:pPr>
      <w:r w:rsidRPr="00D43913">
        <w:rPr>
          <w:sz w:val="28"/>
          <w:szCs w:val="28"/>
        </w:rPr>
        <w:t>-</w:t>
      </w:r>
      <w:r w:rsidRPr="00D43913">
        <w:rPr>
          <w:sz w:val="28"/>
          <w:szCs w:val="28"/>
        </w:rPr>
        <w:tab/>
        <w:t>финансовое обеспечение расходов по временному размещению и питанию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находящихся в пунктах временного размещения и питания на территории Ивановской области, включая возмещение расходов, понесенных бюджетами субъектов Российской Федерации на указанные цели, за счет средств резервного фонда Правительства Российской Федерации.</w:t>
      </w:r>
    </w:p>
    <w:p w:rsidR="00D43913" w:rsidRPr="00D43913" w:rsidRDefault="00D43913" w:rsidP="00D43913">
      <w:pPr>
        <w:autoSpaceDE w:val="0"/>
        <w:autoSpaceDN w:val="0"/>
        <w:adjustRightInd w:val="0"/>
        <w:ind w:firstLine="708"/>
        <w:jc w:val="both"/>
        <w:rPr>
          <w:sz w:val="28"/>
          <w:szCs w:val="28"/>
        </w:rPr>
      </w:pPr>
      <w:r w:rsidRPr="00D43913">
        <w:rPr>
          <w:sz w:val="28"/>
          <w:szCs w:val="28"/>
        </w:rPr>
        <w:t xml:space="preserve">В 2022 году предоставлены субсидии на выполнение государственного задания по выполнению государственных работ 22 бюджетным учреждениям Ивановской области - редакциям газет, бюджетным </w:t>
      </w:r>
      <w:r w:rsidRPr="00D43913">
        <w:rPr>
          <w:rFonts w:eastAsiaTheme="minorHAnsi"/>
          <w:sz w:val="28"/>
          <w:szCs w:val="28"/>
          <w:lang w:eastAsia="en-US"/>
        </w:rPr>
        <w:t>учреждениям Ивановской области «Ивановские газеты» и</w:t>
      </w:r>
      <w:r w:rsidRPr="00D43913">
        <w:rPr>
          <w:sz w:val="28"/>
          <w:szCs w:val="28"/>
        </w:rPr>
        <w:t xml:space="preserve"> «Ивановский дом национальностей», подведомственным </w:t>
      </w:r>
      <w:r w:rsidRPr="00D43913">
        <w:rPr>
          <w:b/>
          <w:sz w:val="28"/>
          <w:szCs w:val="28"/>
        </w:rPr>
        <w:t>Департаменту внутренней политики Ивановской области</w:t>
      </w:r>
      <w:r w:rsidRPr="00D43913">
        <w:rPr>
          <w:sz w:val="28"/>
          <w:szCs w:val="28"/>
        </w:rPr>
        <w:t>.</w:t>
      </w:r>
    </w:p>
    <w:p w:rsidR="00D43913" w:rsidRPr="00D43913" w:rsidRDefault="00D43913" w:rsidP="00D43913">
      <w:pPr>
        <w:ind w:firstLine="709"/>
        <w:jc w:val="both"/>
        <w:rPr>
          <w:sz w:val="28"/>
          <w:szCs w:val="28"/>
        </w:rPr>
      </w:pPr>
      <w:r w:rsidRPr="00D43913">
        <w:rPr>
          <w:sz w:val="28"/>
          <w:szCs w:val="28"/>
        </w:rPr>
        <w:t xml:space="preserve">Исполнение расходов за счет субсидий, выделяемых из областного бюджета на финансовое обеспечение выполнения государственного задания, составило    109 903,4 тыс. руб. Наибольшая часть средств направлена бюджетными учреждениями на расходы по заработной плате и начислениям </w:t>
      </w:r>
      <w:r w:rsidRPr="00D43913">
        <w:rPr>
          <w:sz w:val="28"/>
          <w:szCs w:val="28"/>
        </w:rPr>
        <w:lastRenderedPageBreak/>
        <w:t>на выплаты по оплате труда –  101 878,3 тыс. руб., или 92,7 %, на закупку товаров, работ и услуг – 7 813,2  тыс. руб., или 7,1 %,</w:t>
      </w:r>
      <w:r w:rsidRPr="00D43913">
        <w:t xml:space="preserve"> </w:t>
      </w:r>
      <w:r w:rsidRPr="00D43913">
        <w:rPr>
          <w:sz w:val="28"/>
          <w:szCs w:val="28"/>
        </w:rPr>
        <w:t xml:space="preserve">уплату налогов, сборов и иных платежей – 185,3 тыс. руб., или 0,2 %,  </w:t>
      </w:r>
      <w:r w:rsidRPr="00D43913">
        <w:rPr>
          <w:rFonts w:eastAsia="Calibri"/>
          <w:sz w:val="28"/>
          <w:szCs w:val="28"/>
        </w:rPr>
        <w:t xml:space="preserve">прочие затраты – 26,6 тыс. руб. </w:t>
      </w:r>
    </w:p>
    <w:p w:rsidR="00D43913" w:rsidRPr="00D43913" w:rsidRDefault="00D43913" w:rsidP="00D43913">
      <w:pPr>
        <w:ind w:firstLine="709"/>
        <w:jc w:val="both"/>
        <w:rPr>
          <w:sz w:val="28"/>
          <w:szCs w:val="28"/>
        </w:rPr>
      </w:pPr>
      <w:r w:rsidRPr="00D43913">
        <w:rPr>
          <w:sz w:val="28"/>
          <w:szCs w:val="28"/>
        </w:rPr>
        <w:t xml:space="preserve">Расходы за счет собственных доходов, полученных бюджетными учреждениями в 2022 году, составили  44 004,1 тыс. руб. </w:t>
      </w:r>
    </w:p>
    <w:p w:rsidR="00D43913" w:rsidRPr="00D43913" w:rsidRDefault="00D43913" w:rsidP="00D43913">
      <w:pPr>
        <w:ind w:firstLine="709"/>
        <w:jc w:val="both"/>
        <w:rPr>
          <w:sz w:val="28"/>
          <w:szCs w:val="28"/>
        </w:rPr>
      </w:pPr>
      <w:r w:rsidRPr="00D43913">
        <w:rPr>
          <w:sz w:val="28"/>
          <w:szCs w:val="28"/>
        </w:rPr>
        <w:t>Расходы за счет субсидий на иные цели исполнены в сумме  4 558,5    тыс. руб. и были направлены на создание центра производства мультимедийной информации и развитию региональной медиасреды,</w:t>
      </w:r>
      <w:r w:rsidRPr="00D43913">
        <w:t xml:space="preserve"> </w:t>
      </w:r>
      <w:r w:rsidRPr="00D43913">
        <w:rPr>
          <w:sz w:val="28"/>
          <w:szCs w:val="28"/>
        </w:rPr>
        <w:t>проведение прямых трансляций социально значимых мероприятий, а также</w:t>
      </w:r>
      <w:r w:rsidRPr="00D43913">
        <w:t xml:space="preserve"> </w:t>
      </w:r>
      <w:r w:rsidRPr="00D43913">
        <w:rPr>
          <w:sz w:val="28"/>
          <w:szCs w:val="28"/>
        </w:rPr>
        <w:t>на реализацию мероприятий по укреплению материально-технической базы областных государственных учреждений, осуществляющих деятельность в сфере реализации государственной национальной политики.</w:t>
      </w:r>
    </w:p>
    <w:p w:rsidR="00D43913" w:rsidRPr="00D43913" w:rsidRDefault="00D43913" w:rsidP="00D43913">
      <w:pPr>
        <w:overflowPunct w:val="0"/>
        <w:autoSpaceDE w:val="0"/>
        <w:autoSpaceDN w:val="0"/>
        <w:adjustRightInd w:val="0"/>
        <w:ind w:firstLine="709"/>
        <w:jc w:val="both"/>
        <w:rPr>
          <w:sz w:val="28"/>
          <w:szCs w:val="28"/>
        </w:rPr>
      </w:pPr>
      <w:r w:rsidRPr="00D43913">
        <w:rPr>
          <w:sz w:val="28"/>
          <w:szCs w:val="28"/>
        </w:rPr>
        <w:t xml:space="preserve">В 2022 году </w:t>
      </w:r>
      <w:r w:rsidRPr="00D43913">
        <w:rPr>
          <w:b/>
          <w:sz w:val="28"/>
          <w:szCs w:val="28"/>
        </w:rPr>
        <w:t>в сфере ветеринарии</w:t>
      </w:r>
      <w:r w:rsidRPr="00D43913">
        <w:rPr>
          <w:sz w:val="28"/>
          <w:szCs w:val="28"/>
        </w:rPr>
        <w:t xml:space="preserve"> функционировало 11 государственных бюджетных учреждений.</w:t>
      </w:r>
    </w:p>
    <w:p w:rsidR="00D43913" w:rsidRPr="00D43913" w:rsidRDefault="00D43913" w:rsidP="00D43913">
      <w:pPr>
        <w:overflowPunct w:val="0"/>
        <w:autoSpaceDE w:val="0"/>
        <w:autoSpaceDN w:val="0"/>
        <w:adjustRightInd w:val="0"/>
        <w:ind w:firstLine="709"/>
        <w:jc w:val="both"/>
        <w:rPr>
          <w:sz w:val="28"/>
          <w:szCs w:val="28"/>
        </w:rPr>
      </w:pPr>
      <w:r w:rsidRPr="00D43913">
        <w:rPr>
          <w:sz w:val="28"/>
          <w:szCs w:val="28"/>
        </w:rPr>
        <w:t>Доходы бюджетных государственных учреждений ветеринарии в соответствии с утвержденными Планами формируются за счет субсидий из областного бюджета на финансовое обеспечение выполнения государственного задания, субсидий на иные цели, собственных доходов, включая поступления от иной приносящей доход деятельности, а также поступления от арендаторов в виде возмещения коммунальных услуг.</w:t>
      </w:r>
    </w:p>
    <w:p w:rsidR="00D43913" w:rsidRPr="00D43913" w:rsidRDefault="00D43913" w:rsidP="00D43913">
      <w:pPr>
        <w:overflowPunct w:val="0"/>
        <w:autoSpaceDE w:val="0"/>
        <w:autoSpaceDN w:val="0"/>
        <w:adjustRightInd w:val="0"/>
        <w:ind w:firstLine="709"/>
        <w:jc w:val="both"/>
        <w:rPr>
          <w:sz w:val="28"/>
          <w:szCs w:val="28"/>
        </w:rPr>
      </w:pPr>
      <w:r w:rsidRPr="00D43913">
        <w:rPr>
          <w:sz w:val="28"/>
          <w:szCs w:val="28"/>
        </w:rPr>
        <w:t>Исполнение по расходам составило 194 890,9 тыс. руб. (включая остатки прошлого года), в том числе расходы за счет субсидий из областного бюджета на финансовое обеспечение выполнения государственного задания составили 44,0 %, за счет собственных доходов – 55,2 %, за счет субсидий на иные цели – менее 0,1 %.</w:t>
      </w:r>
    </w:p>
    <w:p w:rsidR="00D43913" w:rsidRPr="00D43913" w:rsidRDefault="00D43913" w:rsidP="00D43913">
      <w:pPr>
        <w:overflowPunct w:val="0"/>
        <w:autoSpaceDE w:val="0"/>
        <w:autoSpaceDN w:val="0"/>
        <w:adjustRightInd w:val="0"/>
        <w:ind w:firstLine="709"/>
        <w:jc w:val="both"/>
        <w:rPr>
          <w:sz w:val="28"/>
          <w:szCs w:val="28"/>
        </w:rPr>
      </w:pPr>
      <w:r w:rsidRPr="00D43913">
        <w:rPr>
          <w:sz w:val="28"/>
          <w:szCs w:val="28"/>
        </w:rPr>
        <w:t>Средства направлены бюджетными учреждениями на расходы по заработной плате и начисления на выплаты по оплате труда – 133 785,4 тыс. руб. или 68,6 %, на закупку товаров, работ и услуг – 58 844,6 тыс. руб. или 30,2 %, прочие расходы – 2 260,9 тыс. руб. или 1,2 %.</w:t>
      </w:r>
    </w:p>
    <w:p w:rsidR="00D43913" w:rsidRPr="00D43913" w:rsidRDefault="00D43913" w:rsidP="00D43913">
      <w:pPr>
        <w:overflowPunct w:val="0"/>
        <w:autoSpaceDE w:val="0"/>
        <w:autoSpaceDN w:val="0"/>
        <w:adjustRightInd w:val="0"/>
        <w:ind w:firstLine="709"/>
        <w:jc w:val="both"/>
        <w:rPr>
          <w:sz w:val="28"/>
          <w:szCs w:val="28"/>
        </w:rPr>
      </w:pPr>
      <w:r w:rsidRPr="00D43913">
        <w:rPr>
          <w:sz w:val="28"/>
          <w:szCs w:val="28"/>
        </w:rPr>
        <w:t>Бюджетным государственным учреждениям ветеринарии из областного бюджета предоставляются субсидии на финансовое обеспечение выполнения государственного задания на оказание 2 государственных услуг Ивановской области по 17 направлениям оказания государственных услуг.</w:t>
      </w:r>
    </w:p>
    <w:p w:rsidR="00D43913" w:rsidRPr="00D43913" w:rsidRDefault="00D43913" w:rsidP="00D43913">
      <w:pPr>
        <w:autoSpaceDE w:val="0"/>
        <w:autoSpaceDN w:val="0"/>
        <w:adjustRightInd w:val="0"/>
        <w:ind w:firstLine="709"/>
        <w:jc w:val="both"/>
        <w:rPr>
          <w:rFonts w:eastAsia="Calibri"/>
          <w:sz w:val="28"/>
          <w:szCs w:val="28"/>
        </w:rPr>
      </w:pPr>
      <w:r w:rsidRPr="00D43913">
        <w:rPr>
          <w:sz w:val="28"/>
          <w:szCs w:val="28"/>
        </w:rPr>
        <w:t xml:space="preserve">Расходы за счет собственных доходов, полученных бюджетными государственными учреждениями ветеринарии в 2022 году, </w:t>
      </w:r>
      <w:r w:rsidRPr="00D43913">
        <w:rPr>
          <w:rFonts w:eastAsia="Calibri"/>
          <w:sz w:val="28"/>
          <w:szCs w:val="28"/>
        </w:rPr>
        <w:t xml:space="preserve">составили 107 664,6 тыс. руб. </w:t>
      </w:r>
    </w:p>
    <w:p w:rsidR="00D43913" w:rsidRPr="00D43913" w:rsidRDefault="00D43913" w:rsidP="00D43913">
      <w:pPr>
        <w:autoSpaceDE w:val="0"/>
        <w:autoSpaceDN w:val="0"/>
        <w:adjustRightInd w:val="0"/>
        <w:ind w:firstLine="709"/>
        <w:jc w:val="both"/>
        <w:rPr>
          <w:rFonts w:eastAsia="Calibri"/>
          <w:sz w:val="28"/>
          <w:szCs w:val="28"/>
        </w:rPr>
      </w:pPr>
      <w:r w:rsidRPr="00D43913">
        <w:rPr>
          <w:rFonts w:eastAsia="Calibri"/>
          <w:sz w:val="28"/>
          <w:szCs w:val="28"/>
        </w:rPr>
        <w:t xml:space="preserve">В сфере </w:t>
      </w:r>
      <w:r w:rsidRPr="00D43913">
        <w:rPr>
          <w:rFonts w:eastAsia="Calibri"/>
          <w:b/>
          <w:sz w:val="28"/>
          <w:szCs w:val="28"/>
        </w:rPr>
        <w:t>государственной кадастровой оценки</w:t>
      </w:r>
      <w:r w:rsidRPr="00D43913">
        <w:rPr>
          <w:rFonts w:eastAsia="Calibri"/>
          <w:sz w:val="28"/>
          <w:szCs w:val="28"/>
        </w:rPr>
        <w:t xml:space="preserve"> функционировало 1 бюджетное учреждение.</w:t>
      </w:r>
    </w:p>
    <w:p w:rsidR="00D43913" w:rsidRPr="00D43913" w:rsidRDefault="00D43913" w:rsidP="00D43913">
      <w:pPr>
        <w:ind w:firstLine="709"/>
        <w:jc w:val="both"/>
        <w:rPr>
          <w:rFonts w:eastAsia="Calibri"/>
          <w:sz w:val="28"/>
          <w:szCs w:val="28"/>
        </w:rPr>
      </w:pPr>
      <w:r w:rsidRPr="00D43913">
        <w:rPr>
          <w:rFonts w:eastAsia="Calibri"/>
          <w:sz w:val="28"/>
          <w:szCs w:val="28"/>
        </w:rPr>
        <w:t xml:space="preserve">В 2022 году учреждению предоставлялась субсидия </w:t>
      </w:r>
      <w:r w:rsidRPr="00D43913">
        <w:rPr>
          <w:sz w:val="28"/>
          <w:szCs w:val="28"/>
        </w:rPr>
        <w:t>на финансовое обеспечение выполнения государственного задания на оказание государственных услуг и выполнение государственных работ Ивановской области</w:t>
      </w:r>
      <w:r w:rsidRPr="00D43913">
        <w:rPr>
          <w:rFonts w:eastAsia="Calibri"/>
          <w:sz w:val="28"/>
          <w:szCs w:val="28"/>
        </w:rPr>
        <w:t xml:space="preserve"> в сфере государственной кадастровой оценки. </w:t>
      </w:r>
    </w:p>
    <w:p w:rsidR="00D43913" w:rsidRPr="00D43913" w:rsidRDefault="00D43913" w:rsidP="00D43913">
      <w:pPr>
        <w:ind w:firstLine="709"/>
        <w:jc w:val="both"/>
        <w:rPr>
          <w:sz w:val="28"/>
          <w:szCs w:val="28"/>
        </w:rPr>
      </w:pPr>
      <w:r w:rsidRPr="00D43913">
        <w:rPr>
          <w:sz w:val="28"/>
          <w:szCs w:val="28"/>
        </w:rPr>
        <w:t>Исполнение расходов за счет субсидии, выделяемой из областного бюджета на финансовое обеспечение выполнения государственного задания, составило 29 316,7 тыс. руб. (включая остатки прошлого года).</w:t>
      </w:r>
      <w:r w:rsidRPr="00D43913">
        <w:rPr>
          <w:rFonts w:eastAsia="Calibri"/>
          <w:sz w:val="28"/>
          <w:szCs w:val="28"/>
        </w:rPr>
        <w:t xml:space="preserve"> Наибольшая </w:t>
      </w:r>
      <w:r w:rsidRPr="00D43913">
        <w:rPr>
          <w:rFonts w:eastAsia="Calibri"/>
          <w:sz w:val="28"/>
          <w:szCs w:val="28"/>
        </w:rPr>
        <w:lastRenderedPageBreak/>
        <w:t xml:space="preserve">часть средств направлена областным бюджетным учреждением на расходы по заработной плате и начисления на выплаты по оплате труда – 20 923,7 тыс. руб. или 71,4 %, </w:t>
      </w:r>
      <w:r w:rsidRPr="00D43913">
        <w:rPr>
          <w:sz w:val="28"/>
          <w:szCs w:val="28"/>
        </w:rPr>
        <w:t xml:space="preserve">на закупку товаров, работ и услуг – 8 218,9 тыс. руб., или 28,0 %, на прочие расходы – 174,1 тыс. руб., или 0,6 %. </w:t>
      </w:r>
    </w:p>
    <w:p w:rsidR="00D43913" w:rsidRPr="00D43913" w:rsidRDefault="00D43913" w:rsidP="00D43913">
      <w:pPr>
        <w:autoSpaceDE w:val="0"/>
        <w:autoSpaceDN w:val="0"/>
        <w:adjustRightInd w:val="0"/>
        <w:ind w:firstLine="709"/>
        <w:jc w:val="both"/>
        <w:rPr>
          <w:rFonts w:eastAsia="Calibri"/>
          <w:sz w:val="28"/>
          <w:szCs w:val="28"/>
        </w:rPr>
      </w:pPr>
      <w:r w:rsidRPr="00D43913">
        <w:rPr>
          <w:rFonts w:eastAsia="Calibri"/>
          <w:sz w:val="28"/>
          <w:szCs w:val="28"/>
        </w:rPr>
        <w:t xml:space="preserve">В сфере </w:t>
      </w:r>
      <w:r w:rsidRPr="00D43913">
        <w:rPr>
          <w:rFonts w:eastAsia="Calibri"/>
          <w:b/>
          <w:sz w:val="28"/>
          <w:szCs w:val="28"/>
        </w:rPr>
        <w:t>дорожного хозяйства</w:t>
      </w:r>
      <w:r w:rsidRPr="00D43913">
        <w:rPr>
          <w:rFonts w:eastAsia="Calibri"/>
          <w:sz w:val="28"/>
          <w:szCs w:val="28"/>
        </w:rPr>
        <w:t xml:space="preserve"> функционировало 1 государственное бюджетное учреждение.</w:t>
      </w:r>
    </w:p>
    <w:p w:rsidR="00D43913" w:rsidRPr="00D43913" w:rsidRDefault="00D43913" w:rsidP="00D43913">
      <w:pPr>
        <w:ind w:firstLine="709"/>
        <w:jc w:val="both"/>
        <w:rPr>
          <w:rFonts w:eastAsia="Calibri"/>
          <w:sz w:val="28"/>
          <w:szCs w:val="28"/>
        </w:rPr>
      </w:pPr>
      <w:r w:rsidRPr="00D43913">
        <w:rPr>
          <w:rFonts w:eastAsia="Calibri"/>
          <w:sz w:val="28"/>
          <w:szCs w:val="28"/>
        </w:rPr>
        <w:t>В 2022 году учреждению предоставлялась субсидия на финансовое обеспечение выполнения государственного задания на выполнение 4 государственных работ Ивановской области в сфере дорожного хозяйства.</w:t>
      </w:r>
    </w:p>
    <w:p w:rsidR="00D43913" w:rsidRPr="00D43913" w:rsidRDefault="00D43913" w:rsidP="00D43913">
      <w:pPr>
        <w:overflowPunct w:val="0"/>
        <w:autoSpaceDE w:val="0"/>
        <w:autoSpaceDN w:val="0"/>
        <w:adjustRightInd w:val="0"/>
        <w:ind w:firstLine="709"/>
        <w:jc w:val="both"/>
        <w:rPr>
          <w:sz w:val="28"/>
          <w:szCs w:val="28"/>
        </w:rPr>
      </w:pPr>
      <w:r w:rsidRPr="00D43913">
        <w:rPr>
          <w:sz w:val="28"/>
          <w:szCs w:val="28"/>
        </w:rPr>
        <w:t xml:space="preserve">Исполнение по расходам составило 24 616,6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18 811,1 тыс. руб. или 76,4 % </w:t>
      </w:r>
      <w:bookmarkStart w:id="0" w:name="_GoBack"/>
      <w:bookmarkEnd w:id="0"/>
      <w:r w:rsidRPr="00D43913">
        <w:rPr>
          <w:sz w:val="28"/>
          <w:szCs w:val="28"/>
        </w:rPr>
        <w:t>от общего объема расходов, за счет собственных доходов – 5 805,5 тыс. руб. или 23,6 %.</w:t>
      </w:r>
    </w:p>
    <w:p w:rsidR="00D43913" w:rsidRPr="00D43913" w:rsidRDefault="00D43913" w:rsidP="00D43913">
      <w:pPr>
        <w:overflowPunct w:val="0"/>
        <w:autoSpaceDE w:val="0"/>
        <w:autoSpaceDN w:val="0"/>
        <w:adjustRightInd w:val="0"/>
        <w:ind w:firstLine="709"/>
        <w:jc w:val="both"/>
        <w:rPr>
          <w:sz w:val="28"/>
          <w:szCs w:val="28"/>
        </w:rPr>
      </w:pPr>
      <w:r w:rsidRPr="00D43913">
        <w:rPr>
          <w:sz w:val="28"/>
          <w:szCs w:val="28"/>
        </w:rPr>
        <w:t>Средства направлены бюджетным учреждением на расходы по заработной плате и начисления на выплаты по оплате труда – 17 028,9 тыс. руб. или 69,2 %, на закупку товаров, работ и услуг – 7 575,1 тыс. руб. или 30,7 %, прочие расходы – 12,6 тыс. руб. или 0,1 %.</w:t>
      </w:r>
    </w:p>
    <w:p w:rsidR="00D43913" w:rsidRPr="00D43913" w:rsidRDefault="00D43913" w:rsidP="00D43913">
      <w:pPr>
        <w:ind w:firstLine="709"/>
        <w:jc w:val="both"/>
        <w:rPr>
          <w:sz w:val="28"/>
          <w:szCs w:val="28"/>
        </w:rPr>
      </w:pPr>
      <w:r w:rsidRPr="00D43913">
        <w:rPr>
          <w:sz w:val="28"/>
          <w:szCs w:val="28"/>
        </w:rPr>
        <w:t xml:space="preserve">Исполнительному органу государственной власти Ивановской области </w:t>
      </w:r>
      <w:r w:rsidRPr="00D43913">
        <w:rPr>
          <w:b/>
          <w:sz w:val="28"/>
          <w:szCs w:val="28"/>
        </w:rPr>
        <w:t xml:space="preserve">в сфере культуры </w:t>
      </w:r>
      <w:r w:rsidRPr="00D43913">
        <w:rPr>
          <w:sz w:val="28"/>
          <w:szCs w:val="28"/>
        </w:rPr>
        <w:t>подведомственны</w:t>
      </w:r>
      <w:r w:rsidRPr="00D43913">
        <w:rPr>
          <w:b/>
          <w:sz w:val="28"/>
          <w:szCs w:val="28"/>
        </w:rPr>
        <w:t xml:space="preserve"> </w:t>
      </w:r>
      <w:r w:rsidRPr="00D43913">
        <w:rPr>
          <w:sz w:val="28"/>
          <w:szCs w:val="28"/>
        </w:rPr>
        <w:t>19 бюджетных и 3 автономных учреждений.</w:t>
      </w:r>
    </w:p>
    <w:p w:rsidR="00D43913" w:rsidRPr="00D43913" w:rsidRDefault="00D43913" w:rsidP="00D43913">
      <w:pPr>
        <w:ind w:firstLine="709"/>
        <w:jc w:val="both"/>
        <w:rPr>
          <w:sz w:val="28"/>
          <w:szCs w:val="28"/>
        </w:rPr>
      </w:pPr>
      <w:r w:rsidRPr="00D43913">
        <w:rPr>
          <w:sz w:val="28"/>
          <w:szCs w:val="28"/>
        </w:rPr>
        <w:t>Областным бюджетным и автономным учреждениям в сфере культуры и искусства из областного бюджета предоставляются субсидии на финансовое обеспечение выполнения государственного задания на оказание государственных услуг и выполнение государственных работ Ивановской области в сфере организации библиотечного обслуживания населения, музейного дела, архивного дела, филармонической и театральной деятельности, на выявление, изучение, сохранение, развитие и популяризацию объектов нематериального культурного наследия народов Российской Федерации в области традиционной народной культуры.</w:t>
      </w:r>
    </w:p>
    <w:p w:rsidR="00D43913" w:rsidRPr="00D43913" w:rsidRDefault="00D43913" w:rsidP="00D43913">
      <w:pPr>
        <w:ind w:firstLine="709"/>
        <w:jc w:val="both"/>
        <w:rPr>
          <w:sz w:val="28"/>
          <w:szCs w:val="28"/>
        </w:rPr>
      </w:pPr>
      <w:r w:rsidRPr="00D43913">
        <w:rPr>
          <w:sz w:val="28"/>
          <w:szCs w:val="28"/>
        </w:rPr>
        <w:t>В 2022 году исполнение расходов за счет субсидий, выделяемых из областного бюджета на финансовое обеспечение выполнения государственного задания, составило 837 172,3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687 120,9 тыс. руб., или 82,1 %, на закупку товаров, работ и услуг – 138 893,3 тыс. руб., или 16,6 %,  уплату налогов, сборов и иных платежей – 10 670,6 тыс. руб., или 1,3 %, на прочие расходы – 487,5 тыс. руб.</w:t>
      </w:r>
    </w:p>
    <w:p w:rsidR="00D43913" w:rsidRPr="00D43913" w:rsidRDefault="00D43913" w:rsidP="00D43913">
      <w:pPr>
        <w:ind w:firstLine="709"/>
        <w:jc w:val="both"/>
        <w:rPr>
          <w:sz w:val="28"/>
          <w:szCs w:val="28"/>
        </w:rPr>
      </w:pPr>
      <w:r w:rsidRPr="00D43913">
        <w:rPr>
          <w:sz w:val="28"/>
          <w:szCs w:val="28"/>
        </w:rPr>
        <w:t xml:space="preserve">Расходы за счет субсидий на иные цели исполнены областными бюджетными и автономным учреждениями культуры в общей сумме 112 454,1 тыс. руб., в том числе на закупку товаров, работ и услуг – 102 827,7 тыс. руб., на расходы по заработной плате и начисления на выплаты по оплате труда – 4 294,9 тыс. руб., выплату стипендий – 3 666,5 тыс. руб., на прочие расходы – 1 665,0 тыс. руб.  </w:t>
      </w:r>
    </w:p>
    <w:p w:rsidR="00D43913" w:rsidRPr="00D43913" w:rsidRDefault="00D43913" w:rsidP="00D43913">
      <w:pPr>
        <w:ind w:firstLine="709"/>
        <w:jc w:val="both"/>
        <w:rPr>
          <w:sz w:val="28"/>
          <w:szCs w:val="28"/>
        </w:rPr>
      </w:pPr>
      <w:r w:rsidRPr="00D43913">
        <w:rPr>
          <w:sz w:val="28"/>
          <w:szCs w:val="28"/>
        </w:rPr>
        <w:lastRenderedPageBreak/>
        <w:t>Расходы за счет собственных доходов, полученных бюджетными и автономными учреждениями в 2022 году, составили 186 099,5 тыс. руб.</w:t>
      </w:r>
    </w:p>
    <w:p w:rsidR="00D43913" w:rsidRPr="00D43913" w:rsidRDefault="00D43913" w:rsidP="00D43913">
      <w:pPr>
        <w:ind w:firstLine="709"/>
        <w:jc w:val="both"/>
        <w:rPr>
          <w:sz w:val="28"/>
          <w:szCs w:val="28"/>
        </w:rPr>
      </w:pPr>
      <w:r w:rsidRPr="00D43913">
        <w:rPr>
          <w:b/>
          <w:sz w:val="28"/>
          <w:szCs w:val="28"/>
        </w:rPr>
        <w:t>В сфере</w:t>
      </w:r>
      <w:r w:rsidRPr="00D43913">
        <w:rPr>
          <w:sz w:val="28"/>
          <w:szCs w:val="28"/>
        </w:rPr>
        <w:t xml:space="preserve"> </w:t>
      </w:r>
      <w:r w:rsidRPr="00D43913">
        <w:rPr>
          <w:b/>
          <w:sz w:val="28"/>
          <w:szCs w:val="28"/>
        </w:rPr>
        <w:t>физической культуры и спорта</w:t>
      </w:r>
      <w:r w:rsidRPr="00D43913">
        <w:rPr>
          <w:sz w:val="28"/>
          <w:szCs w:val="28"/>
        </w:rPr>
        <w:t xml:space="preserve"> функционирует 7 бюджетных учреждений и одно автономное учреждение.</w:t>
      </w:r>
    </w:p>
    <w:p w:rsidR="00D43913" w:rsidRPr="00D43913" w:rsidRDefault="00D43913" w:rsidP="00D43913">
      <w:pPr>
        <w:ind w:firstLine="709"/>
        <w:jc w:val="both"/>
        <w:rPr>
          <w:sz w:val="28"/>
          <w:szCs w:val="28"/>
        </w:rPr>
      </w:pPr>
      <w:r w:rsidRPr="00D43913">
        <w:rPr>
          <w:sz w:val="28"/>
          <w:szCs w:val="28"/>
        </w:rPr>
        <w:t xml:space="preserve">В 2022 году исполнение расходов за счет субсидий, выделяемых из областного бюджета на финансовое обеспечение выполнения государственного задания, составило 207 873,4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122 658,7 тыс. руб., или 59,0 %, на закупку товаров, работ и услуг – 64 613,3 тыс. руб., или 31,1 %, на уплату налогов, сборов и иных платежей – 18 051,1 тыс. руб., или 8,7 %, на прочие расходы – 2 550,3 тыс. руб., или 1,2 %. </w:t>
      </w:r>
    </w:p>
    <w:p w:rsidR="00D43913" w:rsidRPr="00D43913" w:rsidRDefault="00D43913" w:rsidP="00D43913">
      <w:pPr>
        <w:ind w:firstLine="709"/>
        <w:jc w:val="both"/>
        <w:rPr>
          <w:sz w:val="28"/>
          <w:szCs w:val="28"/>
        </w:rPr>
      </w:pPr>
      <w:r w:rsidRPr="00D43913">
        <w:rPr>
          <w:sz w:val="28"/>
          <w:szCs w:val="28"/>
        </w:rPr>
        <w:t>Расходы за счет субсидий на иные цели исполнены областными бюджетными и автономными учреждениями в общей сумме 21 747,5 тыс. руб., которые направлены на укрепление материально-технической базы учреждений, организацию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а также приобретение и установку систем тепловизионного контроля в целях организации измерения температуры тела гражданам бесконтактным способом на объектах спорта в рамках проведения мероприятий, связанных с профилактикой распространения коронавирусной инфекции на территории Ивановской области.</w:t>
      </w:r>
    </w:p>
    <w:p w:rsidR="00D43913" w:rsidRPr="00D43913" w:rsidRDefault="00D43913" w:rsidP="00D43913">
      <w:pPr>
        <w:ind w:firstLine="709"/>
        <w:jc w:val="both"/>
        <w:rPr>
          <w:sz w:val="28"/>
          <w:szCs w:val="28"/>
        </w:rPr>
      </w:pPr>
      <w:r w:rsidRPr="00D43913">
        <w:rPr>
          <w:sz w:val="28"/>
          <w:szCs w:val="28"/>
        </w:rPr>
        <w:t>Расходы за счет собственных доходов, полученных бюджетными и автономными учреждениями в 2022 году, составили 53 926,2 тыс. руб.</w:t>
      </w:r>
    </w:p>
    <w:p w:rsidR="00D43913" w:rsidRPr="00D43913" w:rsidRDefault="00D43913" w:rsidP="00D43913">
      <w:pPr>
        <w:ind w:firstLine="709"/>
        <w:jc w:val="both"/>
        <w:rPr>
          <w:sz w:val="28"/>
          <w:szCs w:val="28"/>
        </w:rPr>
      </w:pPr>
      <w:r w:rsidRPr="00D43913">
        <w:rPr>
          <w:sz w:val="28"/>
          <w:szCs w:val="28"/>
        </w:rPr>
        <w:t xml:space="preserve">Исполнительному органу государственной власти Ивановской области </w:t>
      </w:r>
      <w:r w:rsidRPr="00D43913">
        <w:rPr>
          <w:b/>
          <w:sz w:val="28"/>
          <w:szCs w:val="28"/>
        </w:rPr>
        <w:t xml:space="preserve">в сфере строительства </w:t>
      </w:r>
      <w:r w:rsidRPr="00D43913">
        <w:rPr>
          <w:sz w:val="28"/>
          <w:szCs w:val="28"/>
        </w:rPr>
        <w:t>подведомственны</w:t>
      </w:r>
      <w:r w:rsidRPr="00D43913">
        <w:rPr>
          <w:b/>
          <w:sz w:val="28"/>
          <w:szCs w:val="28"/>
        </w:rPr>
        <w:t xml:space="preserve"> </w:t>
      </w:r>
      <w:r w:rsidRPr="00D43913">
        <w:rPr>
          <w:sz w:val="28"/>
          <w:szCs w:val="28"/>
        </w:rPr>
        <w:t>1 бюджетное и 1 автономное учреждение.</w:t>
      </w:r>
    </w:p>
    <w:p w:rsidR="00D43913" w:rsidRPr="00D43913" w:rsidRDefault="00D43913" w:rsidP="00D43913">
      <w:pPr>
        <w:ind w:firstLine="709"/>
        <w:jc w:val="both"/>
        <w:rPr>
          <w:rFonts w:eastAsiaTheme="minorHAnsi"/>
          <w:sz w:val="28"/>
          <w:szCs w:val="28"/>
          <w:lang w:eastAsia="en-US"/>
        </w:rPr>
      </w:pPr>
      <w:r w:rsidRPr="00D43913">
        <w:rPr>
          <w:sz w:val="28"/>
          <w:szCs w:val="28"/>
        </w:rPr>
        <w:t>Областным бюджетным и автономным учреждениям в сфере строительства из областного бюджета предоставляются субсидии на финансовое обеспечение выполнения государственного задания на выполнение государственных работ Ивановской области по а</w:t>
      </w:r>
      <w:r w:rsidRPr="00D43913">
        <w:rPr>
          <w:rFonts w:eastAsiaTheme="minorHAnsi"/>
          <w:sz w:val="28"/>
          <w:szCs w:val="28"/>
          <w:lang w:eastAsia="en-US"/>
        </w:rPr>
        <w:t>нализу цен строительных ресурсов на территории Ивановской области и выполнению части функций, переданных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w:t>
      </w:r>
    </w:p>
    <w:p w:rsidR="00D43913" w:rsidRPr="00D43913" w:rsidRDefault="00D43913" w:rsidP="00D43913">
      <w:pPr>
        <w:ind w:firstLine="709"/>
        <w:jc w:val="both"/>
        <w:rPr>
          <w:sz w:val="28"/>
          <w:szCs w:val="28"/>
        </w:rPr>
      </w:pPr>
      <w:r w:rsidRPr="00D43913">
        <w:rPr>
          <w:sz w:val="28"/>
          <w:szCs w:val="28"/>
        </w:rPr>
        <w:t xml:space="preserve">Исполнение по расходам составило 951 960,5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22 444,3 тыс. руб. или 2,4 % от общего объема расходов, за счет субсидии на цели осуществления капитальных вложений – 774 334,9 тыс. руб. или 81,3 % от общего объема расходов, за счет субсидий на иные цели – 33 131,1 или 3,5 % </w:t>
      </w:r>
      <w:r w:rsidRPr="00D43913">
        <w:rPr>
          <w:sz w:val="28"/>
          <w:szCs w:val="28"/>
        </w:rPr>
        <w:lastRenderedPageBreak/>
        <w:t>от общего объема расходов, за счет собственных доходов – 122 050,2 тыс. руб. или 12,8 %.</w:t>
      </w:r>
    </w:p>
    <w:p w:rsidR="00D43913" w:rsidRPr="00D43913" w:rsidRDefault="00D43913" w:rsidP="00D43913">
      <w:pPr>
        <w:overflowPunct w:val="0"/>
        <w:autoSpaceDE w:val="0"/>
        <w:autoSpaceDN w:val="0"/>
        <w:adjustRightInd w:val="0"/>
        <w:ind w:firstLine="709"/>
        <w:jc w:val="both"/>
        <w:rPr>
          <w:sz w:val="28"/>
          <w:szCs w:val="28"/>
        </w:rPr>
      </w:pPr>
      <w:r w:rsidRPr="00D43913">
        <w:rPr>
          <w:sz w:val="28"/>
          <w:szCs w:val="28"/>
        </w:rPr>
        <w:t>Средства направлены бюджетным учреждением на расходы по заработной плате и начисления на выплаты по оплате труда – 92 370,7 тыс. руб. или 9,8 %, на закупку товаров, работ и услуг – 82 893,6 тыс. руб. или 8,7 %, на осуществление капитальных вложений – 774 334,9 тыс. руб. или 81,3 %, прочие расходы – 2 361,3 тыс. руб. или 0,2 %.</w:t>
      </w:r>
    </w:p>
    <w:p w:rsidR="00D43913" w:rsidRPr="00D43913" w:rsidRDefault="00D43913" w:rsidP="00D43913">
      <w:pPr>
        <w:ind w:firstLine="709"/>
        <w:jc w:val="both"/>
        <w:rPr>
          <w:sz w:val="28"/>
          <w:szCs w:val="28"/>
        </w:rPr>
      </w:pPr>
    </w:p>
    <w:p w:rsidR="00AC4E8C" w:rsidRDefault="008F6548" w:rsidP="0036391D">
      <w:pPr>
        <w:jc w:val="both"/>
        <w:rPr>
          <w:color w:val="000000"/>
          <w:sz w:val="28"/>
          <w:szCs w:val="28"/>
        </w:rPr>
      </w:pPr>
      <w:r w:rsidRPr="00976F47">
        <w:rPr>
          <w:sz w:val="28"/>
          <w:szCs w:val="28"/>
        </w:rPr>
        <w:t xml:space="preserve">  </w:t>
      </w:r>
      <w:r w:rsidR="00A04331">
        <w:rPr>
          <w:sz w:val="28"/>
          <w:szCs w:val="28"/>
        </w:rPr>
        <w:t xml:space="preserve">    </w:t>
      </w:r>
      <w:r w:rsidRPr="00976F47">
        <w:rPr>
          <w:sz w:val="28"/>
          <w:szCs w:val="28"/>
        </w:rPr>
        <w:t xml:space="preserve">  </w:t>
      </w:r>
      <w:r>
        <w:rPr>
          <w:b/>
          <w:sz w:val="28"/>
          <w:szCs w:val="28"/>
        </w:rPr>
        <w:t xml:space="preserve">Раздел 4. Анализ показателей финансовой отчетности субъекта </w:t>
      </w:r>
    </w:p>
    <w:p w:rsidR="00177BD0" w:rsidRDefault="00177BD0" w:rsidP="00313637">
      <w:pPr>
        <w:autoSpaceDE w:val="0"/>
        <w:autoSpaceDN w:val="0"/>
        <w:adjustRightInd w:val="0"/>
        <w:jc w:val="center"/>
        <w:rPr>
          <w:b/>
          <w:color w:val="000000"/>
          <w:sz w:val="28"/>
        </w:rPr>
      </w:pPr>
    </w:p>
    <w:p w:rsidR="00313637" w:rsidRDefault="00313637" w:rsidP="00313637">
      <w:pPr>
        <w:autoSpaceDE w:val="0"/>
        <w:autoSpaceDN w:val="0"/>
        <w:adjustRightInd w:val="0"/>
        <w:jc w:val="center"/>
        <w:rPr>
          <w:b/>
          <w:color w:val="000000"/>
          <w:sz w:val="28"/>
        </w:rPr>
      </w:pPr>
      <w:r w:rsidRPr="00313637">
        <w:rPr>
          <w:b/>
          <w:color w:val="000000"/>
          <w:sz w:val="28"/>
        </w:rPr>
        <w:t>Пояснения к форме 0503737</w:t>
      </w:r>
      <w:r w:rsidR="00FA4991">
        <w:rPr>
          <w:b/>
          <w:color w:val="000000"/>
          <w:sz w:val="28"/>
        </w:rPr>
        <w:t xml:space="preserve"> (2)</w:t>
      </w:r>
      <w:r w:rsidRPr="00313637">
        <w:rPr>
          <w:b/>
          <w:color w:val="000000"/>
          <w:sz w:val="28"/>
        </w:rPr>
        <w:t xml:space="preserve"> </w:t>
      </w:r>
    </w:p>
    <w:p w:rsidR="00313637" w:rsidRPr="00313637" w:rsidRDefault="00313637" w:rsidP="00313637">
      <w:pPr>
        <w:autoSpaceDE w:val="0"/>
        <w:autoSpaceDN w:val="0"/>
        <w:adjustRightInd w:val="0"/>
        <w:jc w:val="center"/>
        <w:rPr>
          <w:rFonts w:cs="Calibri"/>
          <w:b/>
        </w:rPr>
      </w:pPr>
    </w:p>
    <w:p w:rsidR="00313637" w:rsidRDefault="00313637" w:rsidP="00313637">
      <w:pPr>
        <w:pStyle w:val="a7"/>
        <w:spacing w:before="0" w:beforeAutospacing="0" w:after="0" w:afterAutospacing="0"/>
        <w:ind w:firstLine="708"/>
        <w:jc w:val="both"/>
        <w:rPr>
          <w:sz w:val="28"/>
          <w:szCs w:val="28"/>
        </w:rPr>
      </w:pPr>
      <w:r w:rsidRPr="00313637">
        <w:rPr>
          <w:b/>
          <w:color w:val="000000"/>
          <w:sz w:val="28"/>
        </w:rPr>
        <w:t>ВДК</w:t>
      </w:r>
      <w:r>
        <w:rPr>
          <w:color w:val="000000"/>
          <w:sz w:val="28"/>
        </w:rPr>
        <w:t xml:space="preserve"> </w:t>
      </w:r>
      <w:r>
        <w:rPr>
          <w:sz w:val="28"/>
          <w:szCs w:val="28"/>
        </w:rPr>
        <w:t>в</w:t>
      </w:r>
      <w:r w:rsidRPr="00E24274">
        <w:rPr>
          <w:sz w:val="28"/>
          <w:szCs w:val="28"/>
        </w:rPr>
        <w:t xml:space="preserve"> Отчете об исполнении учреждением плана его финансово-хозяйственной деятельности (ф.0303737) по видам финансового обеспечения</w:t>
      </w:r>
      <w:r>
        <w:rPr>
          <w:sz w:val="28"/>
          <w:szCs w:val="28"/>
        </w:rPr>
        <w:t xml:space="preserve"> 2 </w:t>
      </w:r>
      <w:r w:rsidRPr="00E24274">
        <w:rPr>
          <w:sz w:val="28"/>
          <w:szCs w:val="28"/>
        </w:rPr>
        <w:t>"собственные доходы учреждения"</w:t>
      </w:r>
      <w:r>
        <w:rPr>
          <w:sz w:val="28"/>
          <w:szCs w:val="28"/>
        </w:rPr>
        <w:t xml:space="preserve"> </w:t>
      </w:r>
      <w:r w:rsidRPr="00E24274">
        <w:rPr>
          <w:sz w:val="28"/>
          <w:szCs w:val="28"/>
        </w:rPr>
        <w:t>в графе 8 отражен</w:t>
      </w:r>
      <w:r>
        <w:rPr>
          <w:sz w:val="28"/>
          <w:szCs w:val="28"/>
        </w:rPr>
        <w:t>о</w:t>
      </w:r>
      <w:r w:rsidRPr="00E24274">
        <w:rPr>
          <w:sz w:val="28"/>
          <w:szCs w:val="28"/>
        </w:rPr>
        <w:t xml:space="preserve"> исполнен</w:t>
      </w:r>
      <w:r>
        <w:rPr>
          <w:sz w:val="28"/>
          <w:szCs w:val="28"/>
        </w:rPr>
        <w:t>ие по</w:t>
      </w:r>
      <w:r w:rsidRPr="00E24274">
        <w:rPr>
          <w:sz w:val="28"/>
          <w:szCs w:val="28"/>
        </w:rPr>
        <w:t xml:space="preserve"> некассовым операциям:</w:t>
      </w:r>
    </w:p>
    <w:p w:rsidR="00C808BB" w:rsidRDefault="00C808BB" w:rsidP="00C808BB">
      <w:pPr>
        <w:autoSpaceDE w:val="0"/>
        <w:autoSpaceDN w:val="0"/>
        <w:adjustRightInd w:val="0"/>
        <w:jc w:val="both"/>
        <w:rPr>
          <w:rFonts w:cs="Calibri"/>
          <w:color w:val="000000"/>
          <w:sz w:val="28"/>
        </w:rPr>
      </w:pPr>
      <w:r>
        <w:rPr>
          <w:color w:val="000000"/>
          <w:sz w:val="28"/>
          <w:szCs w:val="28"/>
        </w:rPr>
        <w:t xml:space="preserve">         </w:t>
      </w:r>
      <w:r w:rsidR="00313637" w:rsidRPr="00E30592">
        <w:rPr>
          <w:color w:val="000000"/>
          <w:sz w:val="28"/>
          <w:szCs w:val="28"/>
        </w:rPr>
        <w:t xml:space="preserve">- </w:t>
      </w:r>
      <w:r w:rsidR="00FA4991">
        <w:rPr>
          <w:color w:val="000000"/>
          <w:sz w:val="28"/>
          <w:szCs w:val="28"/>
        </w:rPr>
        <w:t xml:space="preserve">18 873 390,60 руб. </w:t>
      </w:r>
      <w:r w:rsidR="00313637" w:rsidRPr="00E30592">
        <w:rPr>
          <w:color w:val="000000"/>
          <w:sz w:val="28"/>
          <w:szCs w:val="28"/>
        </w:rPr>
        <w:t>отражен</w:t>
      </w:r>
      <w:r w:rsidR="00313637">
        <w:rPr>
          <w:color w:val="000000"/>
          <w:sz w:val="28"/>
          <w:szCs w:val="28"/>
        </w:rPr>
        <w:t>о</w:t>
      </w:r>
      <w:r w:rsidR="00313637" w:rsidRPr="00E30592">
        <w:rPr>
          <w:color w:val="000000"/>
          <w:sz w:val="28"/>
          <w:szCs w:val="28"/>
        </w:rPr>
        <w:t xml:space="preserve"> </w:t>
      </w:r>
      <w:r w:rsidRPr="00313637">
        <w:rPr>
          <w:rFonts w:cs="Calibri"/>
          <w:color w:val="000000"/>
          <w:sz w:val="28"/>
        </w:rPr>
        <w:t>уменьшение расчетов с дебиторами по доходам прекращением встречног</w:t>
      </w:r>
      <w:r>
        <w:rPr>
          <w:rFonts w:cs="Calibri"/>
          <w:color w:val="000000"/>
          <w:sz w:val="28"/>
        </w:rPr>
        <w:t>о требования зачётом согласно п</w:t>
      </w:r>
      <w:r w:rsidRPr="00313637">
        <w:rPr>
          <w:rFonts w:cs="Calibri"/>
          <w:color w:val="000000"/>
          <w:sz w:val="28"/>
        </w:rPr>
        <w:t xml:space="preserve">. 94 </w:t>
      </w:r>
      <w:r>
        <w:rPr>
          <w:rFonts w:cs="Calibri"/>
          <w:color w:val="000000"/>
          <w:sz w:val="28"/>
        </w:rPr>
        <w:t>п</w:t>
      </w:r>
      <w:r w:rsidRPr="00313637">
        <w:rPr>
          <w:rFonts w:cs="Calibri"/>
          <w:color w:val="000000"/>
          <w:sz w:val="28"/>
        </w:rPr>
        <w:t xml:space="preserve">риказ МФ </w:t>
      </w:r>
      <w:r>
        <w:rPr>
          <w:rFonts w:cs="Calibri"/>
          <w:color w:val="000000"/>
          <w:sz w:val="28"/>
        </w:rPr>
        <w:t xml:space="preserve">РФ </w:t>
      </w:r>
      <w:r w:rsidRPr="00313637">
        <w:rPr>
          <w:rFonts w:cs="Calibri"/>
          <w:color w:val="000000"/>
          <w:sz w:val="28"/>
        </w:rPr>
        <w:t>от 16.12.2010 № 174н</w:t>
      </w:r>
      <w:r>
        <w:rPr>
          <w:rFonts w:cs="Calibri"/>
          <w:color w:val="000000"/>
          <w:sz w:val="28"/>
        </w:rPr>
        <w:t>.</w:t>
      </w:r>
      <w:r w:rsidRPr="00313637">
        <w:rPr>
          <w:rFonts w:cs="Calibri"/>
          <w:color w:val="000000"/>
          <w:sz w:val="28"/>
        </w:rPr>
        <w:t xml:space="preserve"> </w:t>
      </w:r>
    </w:p>
    <w:p w:rsidR="00313637" w:rsidRDefault="00313637" w:rsidP="00313637">
      <w:pPr>
        <w:ind w:firstLine="708"/>
        <w:jc w:val="both"/>
        <w:rPr>
          <w:bCs/>
          <w:sz w:val="28"/>
          <w:szCs w:val="28"/>
        </w:rPr>
      </w:pPr>
      <w:r w:rsidRPr="00E24274">
        <w:rPr>
          <w:rFonts w:eastAsia="Symbol"/>
          <w:bCs/>
          <w:sz w:val="28"/>
          <w:szCs w:val="28"/>
        </w:rPr>
        <w:t>-</w:t>
      </w:r>
      <w:r w:rsidR="00C808BB">
        <w:rPr>
          <w:rFonts w:eastAsia="Symbol"/>
          <w:bCs/>
          <w:sz w:val="28"/>
          <w:szCs w:val="28"/>
        </w:rPr>
        <w:t xml:space="preserve"> 8 923,36 руб.</w:t>
      </w:r>
      <w:r w:rsidRPr="00E24274">
        <w:rPr>
          <w:rFonts w:eastAsia="Symbol"/>
          <w:bCs/>
          <w:sz w:val="28"/>
          <w:szCs w:val="28"/>
        </w:rPr>
        <w:t xml:space="preserve"> </w:t>
      </w:r>
      <w:r w:rsidR="00C808BB">
        <w:rPr>
          <w:rFonts w:eastAsia="Symbol"/>
          <w:bCs/>
          <w:sz w:val="28"/>
          <w:szCs w:val="28"/>
        </w:rPr>
        <w:t>зачет встречных требований по неустойки об оплате штрафных санкций за ненадлежащее исполнение обязательств по контракту</w:t>
      </w:r>
      <w:r>
        <w:rPr>
          <w:bCs/>
          <w:sz w:val="28"/>
          <w:szCs w:val="28"/>
        </w:rPr>
        <w:t>;</w:t>
      </w:r>
    </w:p>
    <w:p w:rsidR="008B4878" w:rsidRDefault="00313637" w:rsidP="008B4878">
      <w:pPr>
        <w:autoSpaceDE w:val="0"/>
        <w:autoSpaceDN w:val="0"/>
        <w:adjustRightInd w:val="0"/>
        <w:jc w:val="both"/>
        <w:rPr>
          <w:rFonts w:cs="Calibri"/>
          <w:color w:val="000000"/>
          <w:sz w:val="28"/>
        </w:rPr>
      </w:pPr>
      <w:r>
        <w:rPr>
          <w:bCs/>
          <w:sz w:val="28"/>
          <w:szCs w:val="28"/>
        </w:rPr>
        <w:t xml:space="preserve">           -</w:t>
      </w:r>
      <w:r w:rsidR="00C808BB">
        <w:rPr>
          <w:bCs/>
          <w:sz w:val="28"/>
          <w:szCs w:val="28"/>
        </w:rPr>
        <w:t xml:space="preserve"> 142,68 руб. по удержанию из з/пл сотрудника переплаты пособия по больничному листу</w:t>
      </w:r>
      <w:r>
        <w:rPr>
          <w:rFonts w:cs="Calibri"/>
          <w:color w:val="000000"/>
          <w:sz w:val="28"/>
        </w:rPr>
        <w:t>.</w:t>
      </w:r>
      <w:r w:rsidRPr="00313637">
        <w:rPr>
          <w:rFonts w:cs="Calibri"/>
          <w:color w:val="000000"/>
          <w:sz w:val="28"/>
        </w:rPr>
        <w:t xml:space="preserve"> </w:t>
      </w:r>
    </w:p>
    <w:p w:rsidR="00C808BB" w:rsidRDefault="00C808BB" w:rsidP="00C808BB">
      <w:pPr>
        <w:autoSpaceDE w:val="0"/>
        <w:autoSpaceDN w:val="0"/>
        <w:adjustRightInd w:val="0"/>
        <w:jc w:val="center"/>
        <w:rPr>
          <w:rFonts w:cs="Calibri"/>
          <w:color w:val="000000"/>
          <w:sz w:val="28"/>
        </w:rPr>
      </w:pPr>
    </w:p>
    <w:p w:rsidR="00C808BB" w:rsidRDefault="00313637" w:rsidP="00C808BB">
      <w:pPr>
        <w:autoSpaceDE w:val="0"/>
        <w:autoSpaceDN w:val="0"/>
        <w:adjustRightInd w:val="0"/>
        <w:jc w:val="center"/>
        <w:rPr>
          <w:b/>
          <w:color w:val="000000"/>
          <w:sz w:val="28"/>
        </w:rPr>
      </w:pPr>
      <w:r w:rsidRPr="00313637">
        <w:rPr>
          <w:rFonts w:cs="Calibri"/>
          <w:color w:val="000000"/>
          <w:sz w:val="28"/>
        </w:rPr>
        <w:t>  </w:t>
      </w:r>
      <w:r w:rsidR="00C808BB" w:rsidRPr="00313637">
        <w:rPr>
          <w:b/>
          <w:color w:val="000000"/>
          <w:sz w:val="28"/>
        </w:rPr>
        <w:t>Пояснения к форме 0503737</w:t>
      </w:r>
      <w:r w:rsidR="00C808BB">
        <w:rPr>
          <w:b/>
          <w:color w:val="000000"/>
          <w:sz w:val="28"/>
        </w:rPr>
        <w:t xml:space="preserve"> (2)</w:t>
      </w:r>
      <w:r w:rsidR="00C808BB" w:rsidRPr="00313637">
        <w:rPr>
          <w:b/>
          <w:color w:val="000000"/>
          <w:sz w:val="28"/>
        </w:rPr>
        <w:t xml:space="preserve"> </w:t>
      </w:r>
    </w:p>
    <w:p w:rsidR="00C808BB" w:rsidRPr="00313637" w:rsidRDefault="00C808BB" w:rsidP="00C808BB">
      <w:pPr>
        <w:autoSpaceDE w:val="0"/>
        <w:autoSpaceDN w:val="0"/>
        <w:adjustRightInd w:val="0"/>
        <w:jc w:val="center"/>
        <w:rPr>
          <w:rFonts w:cs="Calibri"/>
          <w:b/>
        </w:rPr>
      </w:pPr>
    </w:p>
    <w:p w:rsidR="00C808BB" w:rsidRDefault="00C808BB" w:rsidP="00C808BB">
      <w:pPr>
        <w:pStyle w:val="a7"/>
        <w:spacing w:before="0" w:beforeAutospacing="0" w:after="0" w:afterAutospacing="0"/>
        <w:ind w:firstLine="708"/>
        <w:jc w:val="both"/>
        <w:rPr>
          <w:sz w:val="28"/>
          <w:szCs w:val="28"/>
        </w:rPr>
      </w:pPr>
      <w:r w:rsidRPr="00313637">
        <w:rPr>
          <w:b/>
          <w:color w:val="000000"/>
          <w:sz w:val="28"/>
        </w:rPr>
        <w:t>ВДК</w:t>
      </w:r>
      <w:r>
        <w:rPr>
          <w:color w:val="000000"/>
          <w:sz w:val="28"/>
        </w:rPr>
        <w:t xml:space="preserve"> </w:t>
      </w:r>
      <w:r>
        <w:rPr>
          <w:sz w:val="28"/>
          <w:szCs w:val="28"/>
        </w:rPr>
        <w:t>в</w:t>
      </w:r>
      <w:r w:rsidRPr="00E24274">
        <w:rPr>
          <w:sz w:val="28"/>
          <w:szCs w:val="28"/>
        </w:rPr>
        <w:t xml:space="preserve"> Отчете об исполнении учреждением плана его финансово-хозяйственной деятельности (ф.0303737) по видам финансового обеспечения</w:t>
      </w:r>
      <w:r>
        <w:rPr>
          <w:sz w:val="28"/>
          <w:szCs w:val="28"/>
        </w:rPr>
        <w:t xml:space="preserve"> 4 </w:t>
      </w:r>
      <w:r w:rsidRPr="00E24274">
        <w:rPr>
          <w:sz w:val="28"/>
          <w:szCs w:val="28"/>
        </w:rPr>
        <w:t>"</w:t>
      </w:r>
      <w:r>
        <w:rPr>
          <w:sz w:val="28"/>
          <w:szCs w:val="28"/>
        </w:rPr>
        <w:t>Субсидия на государственное задание</w:t>
      </w:r>
      <w:r w:rsidRPr="00E24274">
        <w:rPr>
          <w:sz w:val="28"/>
          <w:szCs w:val="28"/>
        </w:rPr>
        <w:t>"</w:t>
      </w:r>
      <w:r>
        <w:rPr>
          <w:sz w:val="28"/>
          <w:szCs w:val="28"/>
        </w:rPr>
        <w:t xml:space="preserve"> </w:t>
      </w:r>
      <w:r w:rsidRPr="00E24274">
        <w:rPr>
          <w:sz w:val="28"/>
          <w:szCs w:val="28"/>
        </w:rPr>
        <w:t>в графе 8 отражен</w:t>
      </w:r>
      <w:r>
        <w:rPr>
          <w:sz w:val="28"/>
          <w:szCs w:val="28"/>
        </w:rPr>
        <w:t>о</w:t>
      </w:r>
      <w:r w:rsidRPr="00E24274">
        <w:rPr>
          <w:sz w:val="28"/>
          <w:szCs w:val="28"/>
        </w:rPr>
        <w:t xml:space="preserve"> исполнен</w:t>
      </w:r>
      <w:r>
        <w:rPr>
          <w:sz w:val="28"/>
          <w:szCs w:val="28"/>
        </w:rPr>
        <w:t>ие по</w:t>
      </w:r>
      <w:r w:rsidRPr="00E24274">
        <w:rPr>
          <w:sz w:val="28"/>
          <w:szCs w:val="28"/>
        </w:rPr>
        <w:t xml:space="preserve"> некассовым операциям:</w:t>
      </w:r>
    </w:p>
    <w:p w:rsidR="00C808BB" w:rsidRDefault="00C808BB" w:rsidP="00C808BB">
      <w:pPr>
        <w:pStyle w:val="a7"/>
        <w:spacing w:before="0" w:beforeAutospacing="0" w:after="0" w:afterAutospacing="0"/>
        <w:ind w:firstLine="708"/>
        <w:jc w:val="both"/>
        <w:rPr>
          <w:sz w:val="28"/>
          <w:szCs w:val="28"/>
        </w:rPr>
      </w:pPr>
      <w:r>
        <w:rPr>
          <w:sz w:val="28"/>
          <w:szCs w:val="28"/>
        </w:rPr>
        <w:t xml:space="preserve"> - 2 916,75 руб.</w:t>
      </w:r>
    </w:p>
    <w:p w:rsidR="00313637" w:rsidRPr="00313637" w:rsidRDefault="00313637" w:rsidP="00C808BB">
      <w:pPr>
        <w:autoSpaceDE w:val="0"/>
        <w:autoSpaceDN w:val="0"/>
        <w:adjustRightInd w:val="0"/>
        <w:jc w:val="both"/>
      </w:pPr>
    </w:p>
    <w:p w:rsidR="00313637" w:rsidRDefault="00313637" w:rsidP="008B4878">
      <w:pPr>
        <w:autoSpaceDE w:val="0"/>
        <w:autoSpaceDN w:val="0"/>
        <w:adjustRightInd w:val="0"/>
        <w:ind w:left="1440" w:firstLine="720"/>
        <w:jc w:val="both"/>
        <w:rPr>
          <w:rFonts w:cs="Calibri"/>
          <w:b/>
          <w:color w:val="000000"/>
          <w:sz w:val="28"/>
        </w:rPr>
      </w:pPr>
      <w:r w:rsidRPr="00313637">
        <w:rPr>
          <w:rFonts w:cs="Calibri"/>
          <w:b/>
          <w:color w:val="000000"/>
          <w:sz w:val="28"/>
        </w:rPr>
        <w:t xml:space="preserve">Пояснения к форме 0503737 </w:t>
      </w:r>
      <w:r w:rsidR="008B4878" w:rsidRPr="008B4878">
        <w:rPr>
          <w:rFonts w:cs="Calibri"/>
          <w:b/>
          <w:color w:val="000000"/>
          <w:sz w:val="28"/>
        </w:rPr>
        <w:t>(5)</w:t>
      </w:r>
    </w:p>
    <w:p w:rsidR="008B4878" w:rsidRPr="00313637" w:rsidRDefault="008B4878" w:rsidP="008B4878">
      <w:pPr>
        <w:autoSpaceDE w:val="0"/>
        <w:autoSpaceDN w:val="0"/>
        <w:adjustRightInd w:val="0"/>
        <w:ind w:left="1440" w:firstLine="720"/>
        <w:jc w:val="both"/>
        <w:rPr>
          <w:b/>
        </w:rPr>
      </w:pPr>
    </w:p>
    <w:p w:rsidR="008B4878" w:rsidRDefault="008B4878" w:rsidP="008B4878">
      <w:pPr>
        <w:pStyle w:val="a7"/>
        <w:spacing w:before="0" w:beforeAutospacing="0" w:after="0" w:afterAutospacing="0"/>
        <w:ind w:firstLine="708"/>
        <w:jc w:val="both"/>
        <w:rPr>
          <w:sz w:val="28"/>
          <w:szCs w:val="28"/>
        </w:rPr>
      </w:pPr>
      <w:r>
        <w:rPr>
          <w:rFonts w:cs="Calibri"/>
          <w:color w:val="000000"/>
          <w:sz w:val="28"/>
        </w:rPr>
        <w:t xml:space="preserve">      </w:t>
      </w:r>
      <w:r w:rsidRPr="00A15C1A">
        <w:rPr>
          <w:rFonts w:cs="Calibri"/>
          <w:b/>
          <w:color w:val="000000"/>
          <w:sz w:val="28"/>
        </w:rPr>
        <w:t>ВДК</w:t>
      </w:r>
      <w:r w:rsidR="00313637" w:rsidRPr="00A15C1A">
        <w:rPr>
          <w:rFonts w:cs="Calibri"/>
          <w:b/>
          <w:color w:val="000000"/>
          <w:sz w:val="28"/>
        </w:rPr>
        <w:t> </w:t>
      </w:r>
      <w:r>
        <w:rPr>
          <w:sz w:val="28"/>
          <w:szCs w:val="28"/>
        </w:rPr>
        <w:t>в</w:t>
      </w:r>
      <w:r w:rsidRPr="00E24274">
        <w:rPr>
          <w:sz w:val="28"/>
          <w:szCs w:val="28"/>
        </w:rPr>
        <w:t xml:space="preserve"> Отчете об исполнении учреждением плана его финансово-хозяйственной д</w:t>
      </w:r>
      <w:r>
        <w:rPr>
          <w:sz w:val="28"/>
          <w:szCs w:val="28"/>
        </w:rPr>
        <w:t>еятельности (ф.0303737) по виду</w:t>
      </w:r>
      <w:r w:rsidRPr="00E24274">
        <w:rPr>
          <w:sz w:val="28"/>
          <w:szCs w:val="28"/>
        </w:rPr>
        <w:t xml:space="preserve"> финансового обеспечения</w:t>
      </w:r>
      <w:r>
        <w:rPr>
          <w:sz w:val="28"/>
          <w:szCs w:val="28"/>
        </w:rPr>
        <w:t xml:space="preserve"> 5 «субсидии на иные цел»,</w:t>
      </w:r>
      <w:r w:rsidRPr="00E24274">
        <w:rPr>
          <w:sz w:val="28"/>
          <w:szCs w:val="28"/>
        </w:rPr>
        <w:t xml:space="preserve"> в графе 8 отражен</w:t>
      </w:r>
      <w:r>
        <w:rPr>
          <w:sz w:val="28"/>
          <w:szCs w:val="28"/>
        </w:rPr>
        <w:t>о</w:t>
      </w:r>
      <w:r w:rsidRPr="00E24274">
        <w:rPr>
          <w:sz w:val="28"/>
          <w:szCs w:val="28"/>
        </w:rPr>
        <w:t xml:space="preserve"> исполнен</w:t>
      </w:r>
      <w:r>
        <w:rPr>
          <w:sz w:val="28"/>
          <w:szCs w:val="28"/>
        </w:rPr>
        <w:t>ие по</w:t>
      </w:r>
      <w:r w:rsidRPr="00E24274">
        <w:rPr>
          <w:sz w:val="28"/>
          <w:szCs w:val="28"/>
        </w:rPr>
        <w:t xml:space="preserve"> некассовым операциям:</w:t>
      </w:r>
    </w:p>
    <w:p w:rsidR="008B4878" w:rsidRDefault="008B4878" w:rsidP="008B4878">
      <w:pPr>
        <w:autoSpaceDE w:val="0"/>
        <w:autoSpaceDN w:val="0"/>
        <w:adjustRightInd w:val="0"/>
        <w:jc w:val="both"/>
        <w:rPr>
          <w:rFonts w:cs="Calibri"/>
          <w:color w:val="000000"/>
          <w:sz w:val="28"/>
        </w:rPr>
      </w:pPr>
      <w:r>
        <w:rPr>
          <w:rFonts w:cs="Calibri"/>
          <w:color w:val="000000"/>
          <w:sz w:val="28"/>
        </w:rPr>
        <w:t xml:space="preserve">              - </w:t>
      </w:r>
      <w:r w:rsidR="00C808BB">
        <w:rPr>
          <w:rFonts w:cs="Calibri"/>
          <w:color w:val="000000"/>
          <w:sz w:val="28"/>
        </w:rPr>
        <w:t xml:space="preserve">651 387,70 руб.  и 57 943,22 руб. </w:t>
      </w:r>
      <w:r w:rsidRPr="00313637">
        <w:rPr>
          <w:rFonts w:cs="Calibri"/>
          <w:color w:val="000000"/>
          <w:sz w:val="28"/>
        </w:rPr>
        <w:t>произведен возврат денежных средств в бюджет</w:t>
      </w:r>
      <w:r>
        <w:rPr>
          <w:rFonts w:cs="Calibri"/>
          <w:color w:val="000000"/>
          <w:sz w:val="28"/>
        </w:rPr>
        <w:t xml:space="preserve"> по акту проверки нецелевое использование денежных средств </w:t>
      </w:r>
      <w:r w:rsidRPr="00313637">
        <w:rPr>
          <w:rFonts w:cs="Calibri"/>
          <w:color w:val="000000"/>
          <w:sz w:val="28"/>
        </w:rPr>
        <w:t xml:space="preserve">по </w:t>
      </w:r>
      <w:r>
        <w:rPr>
          <w:rFonts w:cs="Calibri"/>
          <w:color w:val="000000"/>
          <w:sz w:val="28"/>
        </w:rPr>
        <w:t>субсидии на иные цели</w:t>
      </w:r>
      <w:r w:rsidRPr="00313637">
        <w:rPr>
          <w:rFonts w:cs="Calibri"/>
          <w:color w:val="000000"/>
          <w:sz w:val="28"/>
        </w:rPr>
        <w:t xml:space="preserve"> </w:t>
      </w:r>
      <w:r>
        <w:rPr>
          <w:rFonts w:cs="Calibri"/>
          <w:color w:val="000000"/>
          <w:sz w:val="28"/>
        </w:rPr>
        <w:t>(5) за счет денежных средств,</w:t>
      </w:r>
      <w:r w:rsidRPr="00313637">
        <w:rPr>
          <w:rFonts w:cs="Calibri"/>
          <w:color w:val="000000"/>
          <w:sz w:val="28"/>
        </w:rPr>
        <w:t xml:space="preserve"> привлечен</w:t>
      </w:r>
      <w:r>
        <w:rPr>
          <w:rFonts w:cs="Calibri"/>
          <w:color w:val="000000"/>
          <w:sz w:val="28"/>
        </w:rPr>
        <w:t>н</w:t>
      </w:r>
      <w:r w:rsidRPr="00313637">
        <w:rPr>
          <w:rFonts w:cs="Calibri"/>
          <w:color w:val="000000"/>
          <w:sz w:val="28"/>
        </w:rPr>
        <w:t>ы</w:t>
      </w:r>
      <w:r>
        <w:rPr>
          <w:rFonts w:cs="Calibri"/>
          <w:color w:val="000000"/>
          <w:sz w:val="28"/>
        </w:rPr>
        <w:t>х</w:t>
      </w:r>
      <w:r w:rsidRPr="00313637">
        <w:rPr>
          <w:rFonts w:cs="Calibri"/>
          <w:color w:val="000000"/>
          <w:sz w:val="28"/>
        </w:rPr>
        <w:t xml:space="preserve"> </w:t>
      </w:r>
      <w:r>
        <w:rPr>
          <w:rFonts w:cs="Calibri"/>
          <w:color w:val="000000"/>
          <w:sz w:val="28"/>
        </w:rPr>
        <w:t>с вида деятельности (2) собственные доходы учреждения.</w:t>
      </w:r>
    </w:p>
    <w:p w:rsidR="008B4878" w:rsidRPr="00313637" w:rsidRDefault="008B4878" w:rsidP="008B4878">
      <w:pPr>
        <w:autoSpaceDE w:val="0"/>
        <w:autoSpaceDN w:val="0"/>
        <w:adjustRightInd w:val="0"/>
        <w:jc w:val="both"/>
      </w:pPr>
    </w:p>
    <w:p w:rsidR="00313637" w:rsidRPr="00313637" w:rsidRDefault="008B4878" w:rsidP="008B4878">
      <w:pPr>
        <w:autoSpaceDE w:val="0"/>
        <w:autoSpaceDN w:val="0"/>
        <w:adjustRightInd w:val="0"/>
        <w:jc w:val="both"/>
        <w:rPr>
          <w:b/>
        </w:rPr>
      </w:pPr>
      <w:r>
        <w:rPr>
          <w:rFonts w:cs="Calibri"/>
          <w:color w:val="000000"/>
          <w:sz w:val="28"/>
        </w:rPr>
        <w:t xml:space="preserve">                          </w:t>
      </w:r>
      <w:r w:rsidR="00313637" w:rsidRPr="00313637">
        <w:rPr>
          <w:rFonts w:cs="Calibri"/>
          <w:color w:val="000000"/>
          <w:sz w:val="28"/>
        </w:rPr>
        <w:t xml:space="preserve">  </w:t>
      </w:r>
      <w:r>
        <w:rPr>
          <w:rFonts w:cs="Calibri"/>
          <w:color w:val="000000"/>
          <w:sz w:val="28"/>
        </w:rPr>
        <w:t xml:space="preserve">   </w:t>
      </w:r>
      <w:r w:rsidR="00313637" w:rsidRPr="00313637">
        <w:rPr>
          <w:rFonts w:cs="Calibri"/>
          <w:b/>
          <w:color w:val="000000"/>
          <w:sz w:val="28"/>
        </w:rPr>
        <w:t xml:space="preserve">Пояснения к форме 0503737 </w:t>
      </w:r>
      <w:r>
        <w:rPr>
          <w:rFonts w:cs="Calibri"/>
          <w:b/>
          <w:color w:val="000000"/>
          <w:sz w:val="28"/>
        </w:rPr>
        <w:t>(</w:t>
      </w:r>
      <w:r w:rsidR="00313637" w:rsidRPr="00313637">
        <w:rPr>
          <w:rFonts w:cs="Calibri"/>
          <w:b/>
          <w:color w:val="000000"/>
          <w:sz w:val="28"/>
        </w:rPr>
        <w:t>7</w:t>
      </w:r>
      <w:r>
        <w:rPr>
          <w:rFonts w:cs="Calibri"/>
          <w:b/>
          <w:color w:val="000000"/>
          <w:sz w:val="28"/>
        </w:rPr>
        <w:t>)</w:t>
      </w:r>
    </w:p>
    <w:p w:rsidR="00313637" w:rsidRPr="00313637" w:rsidRDefault="00313637" w:rsidP="008B4878">
      <w:pPr>
        <w:autoSpaceDE w:val="0"/>
        <w:autoSpaceDN w:val="0"/>
        <w:adjustRightInd w:val="0"/>
        <w:jc w:val="both"/>
      </w:pPr>
      <w:r w:rsidRPr="00313637">
        <w:rPr>
          <w:rFonts w:cs="Calibri"/>
          <w:color w:val="000000"/>
          <w:sz w:val="28"/>
        </w:rPr>
        <w:t> </w:t>
      </w:r>
    </w:p>
    <w:p w:rsidR="00313637" w:rsidRPr="00313637" w:rsidRDefault="00313637" w:rsidP="008B4878">
      <w:pPr>
        <w:autoSpaceDE w:val="0"/>
        <w:autoSpaceDN w:val="0"/>
        <w:adjustRightInd w:val="0"/>
        <w:ind w:firstLine="700"/>
        <w:jc w:val="both"/>
      </w:pPr>
      <w:r w:rsidRPr="00313637">
        <w:rPr>
          <w:rFonts w:cs="Calibri"/>
          <w:color w:val="000000"/>
          <w:sz w:val="28"/>
        </w:rPr>
        <w:lastRenderedPageBreak/>
        <w:t> </w:t>
      </w:r>
      <w:r w:rsidR="008B4878">
        <w:rPr>
          <w:rFonts w:cs="Calibri"/>
          <w:color w:val="000000"/>
          <w:sz w:val="28"/>
        </w:rPr>
        <w:t xml:space="preserve">      </w:t>
      </w:r>
      <w:r w:rsidR="008B4878" w:rsidRPr="00A15C1A">
        <w:rPr>
          <w:rFonts w:cs="Calibri"/>
          <w:b/>
          <w:color w:val="000000"/>
          <w:sz w:val="28"/>
        </w:rPr>
        <w:t>ВДК</w:t>
      </w:r>
      <w:r w:rsidR="008B4878">
        <w:rPr>
          <w:rFonts w:cs="Calibri"/>
          <w:color w:val="000000"/>
          <w:sz w:val="28"/>
        </w:rPr>
        <w:t xml:space="preserve"> по </w:t>
      </w:r>
      <w:r w:rsidRPr="00313637">
        <w:rPr>
          <w:rFonts w:cs="Calibri"/>
          <w:color w:val="000000"/>
          <w:sz w:val="28"/>
        </w:rPr>
        <w:t>строке 060 отражена в сумма средств нормированно</w:t>
      </w:r>
      <w:r w:rsidR="00C808BB">
        <w:rPr>
          <w:rFonts w:cs="Calibri"/>
          <w:color w:val="000000"/>
          <w:sz w:val="28"/>
        </w:rPr>
        <w:t>го страхового запаса 38 418 599,79</w:t>
      </w:r>
      <w:r w:rsidRPr="00313637">
        <w:rPr>
          <w:rFonts w:cs="Calibri"/>
          <w:color w:val="000000"/>
          <w:sz w:val="28"/>
        </w:rPr>
        <w:t xml:space="preserve"> рублей (КОСГУ 150 «Безвозмездные денежные поступления"), поступившего от ТФОМС для приобретения медицинского оборудования (письмо Минфина России от 19.07.2019 № 02-08-10/54138).</w:t>
      </w:r>
      <w:r w:rsidR="008B4878">
        <w:rPr>
          <w:rFonts w:cs="Calibri"/>
          <w:color w:val="000000"/>
          <w:sz w:val="28"/>
        </w:rPr>
        <w:t xml:space="preserve"> </w:t>
      </w:r>
    </w:p>
    <w:p w:rsidR="008F2AB6" w:rsidRDefault="008F2AB6" w:rsidP="008F2AB6">
      <w:pPr>
        <w:autoSpaceDE w:val="0"/>
        <w:autoSpaceDN w:val="0"/>
        <w:adjustRightInd w:val="0"/>
        <w:jc w:val="center"/>
        <w:rPr>
          <w:rFonts w:cs="Calibri"/>
          <w:color w:val="000000"/>
          <w:sz w:val="28"/>
        </w:rPr>
      </w:pPr>
    </w:p>
    <w:p w:rsidR="008F2AB6" w:rsidRPr="00313637" w:rsidRDefault="008F2AB6" w:rsidP="008F2AB6">
      <w:pPr>
        <w:autoSpaceDE w:val="0"/>
        <w:autoSpaceDN w:val="0"/>
        <w:adjustRightInd w:val="0"/>
        <w:jc w:val="center"/>
        <w:rPr>
          <w:b/>
        </w:rPr>
      </w:pPr>
      <w:r w:rsidRPr="00313637">
        <w:rPr>
          <w:rFonts w:cs="Calibri"/>
          <w:b/>
          <w:color w:val="000000"/>
          <w:sz w:val="28"/>
        </w:rPr>
        <w:t>Пояснения к форме 05037</w:t>
      </w:r>
      <w:r w:rsidR="00670885">
        <w:rPr>
          <w:rFonts w:cs="Calibri"/>
          <w:b/>
          <w:color w:val="000000"/>
          <w:sz w:val="28"/>
        </w:rPr>
        <w:t>69</w:t>
      </w:r>
      <w:r w:rsidRPr="00313637">
        <w:rPr>
          <w:rFonts w:cs="Calibri"/>
          <w:b/>
          <w:color w:val="000000"/>
          <w:sz w:val="28"/>
        </w:rPr>
        <w:t xml:space="preserve"> </w:t>
      </w:r>
      <w:r>
        <w:rPr>
          <w:rFonts w:cs="Calibri"/>
          <w:b/>
          <w:color w:val="000000"/>
          <w:sz w:val="28"/>
        </w:rPr>
        <w:t>(</w:t>
      </w:r>
      <w:r w:rsidRPr="00313637">
        <w:rPr>
          <w:rFonts w:cs="Calibri"/>
          <w:b/>
          <w:color w:val="000000"/>
          <w:sz w:val="28"/>
        </w:rPr>
        <w:t>7</w:t>
      </w:r>
      <w:r>
        <w:rPr>
          <w:rFonts w:cs="Calibri"/>
          <w:b/>
          <w:color w:val="000000"/>
          <w:sz w:val="28"/>
        </w:rPr>
        <w:t>)</w:t>
      </w:r>
    </w:p>
    <w:p w:rsidR="008B4878" w:rsidRDefault="008B4878" w:rsidP="008B4878">
      <w:pPr>
        <w:autoSpaceDE w:val="0"/>
        <w:autoSpaceDN w:val="0"/>
        <w:adjustRightInd w:val="0"/>
        <w:jc w:val="both"/>
        <w:rPr>
          <w:rFonts w:cs="Calibri"/>
          <w:color w:val="000000"/>
          <w:sz w:val="28"/>
        </w:rPr>
      </w:pPr>
    </w:p>
    <w:p w:rsidR="008F2AB6" w:rsidRPr="008F2AB6" w:rsidRDefault="008F2AB6" w:rsidP="008F2AB6">
      <w:pPr>
        <w:autoSpaceDE w:val="0"/>
        <w:autoSpaceDN w:val="0"/>
        <w:adjustRightInd w:val="0"/>
        <w:ind w:firstLine="700"/>
        <w:jc w:val="both"/>
        <w:rPr>
          <w:rFonts w:cs="Calibri"/>
        </w:rPr>
      </w:pPr>
      <w:r w:rsidRPr="008F2AB6">
        <w:rPr>
          <w:color w:val="000000"/>
          <w:sz w:val="28"/>
        </w:rPr>
        <w:t xml:space="preserve">В форме 0503769 по </w:t>
      </w:r>
      <w:r w:rsidR="00976054">
        <w:rPr>
          <w:color w:val="000000"/>
          <w:sz w:val="28"/>
        </w:rPr>
        <w:t>виду</w:t>
      </w:r>
      <w:r w:rsidRPr="008F2AB6">
        <w:rPr>
          <w:color w:val="000000"/>
          <w:sz w:val="28"/>
        </w:rPr>
        <w:t xml:space="preserve"> финансового обеспечения деятельности </w:t>
      </w:r>
      <w:r w:rsidR="00976054">
        <w:rPr>
          <w:color w:val="000000"/>
          <w:sz w:val="28"/>
        </w:rPr>
        <w:t>7</w:t>
      </w:r>
      <w:r w:rsidR="00B0624D">
        <w:rPr>
          <w:color w:val="000000"/>
          <w:sz w:val="28"/>
        </w:rPr>
        <w:t xml:space="preserve"> </w:t>
      </w:r>
      <w:r>
        <w:rPr>
          <w:color w:val="000000"/>
          <w:sz w:val="28"/>
        </w:rPr>
        <w:t>«</w:t>
      </w:r>
      <w:r w:rsidRPr="008F2AB6">
        <w:rPr>
          <w:color w:val="000000"/>
          <w:sz w:val="28"/>
        </w:rPr>
        <w:t>средства по обязательному медицинскому</w:t>
      </w:r>
      <w:r>
        <w:rPr>
          <w:color w:val="000000"/>
          <w:sz w:val="28"/>
        </w:rPr>
        <w:t xml:space="preserve"> страхованию» </w:t>
      </w:r>
      <w:r w:rsidR="00976054">
        <w:rPr>
          <w:color w:val="000000"/>
          <w:sz w:val="28"/>
        </w:rPr>
        <w:t>просроченная кредиторская задолженность</w:t>
      </w:r>
      <w:r w:rsidRPr="008F2AB6">
        <w:rPr>
          <w:color w:val="000000"/>
          <w:sz w:val="28"/>
        </w:rPr>
        <w:t xml:space="preserve"> </w:t>
      </w:r>
      <w:r w:rsidR="00976054">
        <w:rPr>
          <w:color w:val="000000"/>
          <w:sz w:val="28"/>
        </w:rPr>
        <w:t xml:space="preserve">по состоянию на 01.01.2022 составила </w:t>
      </w:r>
      <w:r w:rsidR="006E33A4">
        <w:rPr>
          <w:color w:val="000000"/>
          <w:sz w:val="28"/>
        </w:rPr>
        <w:t>130 118 103,68</w:t>
      </w:r>
      <w:r w:rsidR="00976054">
        <w:rPr>
          <w:color w:val="000000"/>
          <w:sz w:val="28"/>
        </w:rPr>
        <w:t xml:space="preserve"> рублей.</w:t>
      </w:r>
    </w:p>
    <w:p w:rsidR="008F2AB6" w:rsidRPr="008F2AB6" w:rsidRDefault="008F2AB6" w:rsidP="00976054">
      <w:pPr>
        <w:autoSpaceDE w:val="0"/>
        <w:autoSpaceDN w:val="0"/>
        <w:adjustRightInd w:val="0"/>
        <w:ind w:firstLine="700"/>
        <w:jc w:val="both"/>
        <w:rPr>
          <w:rFonts w:cs="Calibri"/>
        </w:rPr>
      </w:pPr>
      <w:r w:rsidRPr="008F2AB6">
        <w:rPr>
          <w:color w:val="000000"/>
          <w:sz w:val="28"/>
        </w:rPr>
        <w:t xml:space="preserve">Причины возникновения указанной задолженности: 1) тарифы, установленные ТФОМС, по которым производится оплата за оказанные медицинские услуги бюджетным медицинским организациям, ниже себестоимости оказываемых услуг; 2) перечисление денежных средств за оказанные медицинские услуги на счета бюджетных медицинских учреждений происходит в периоде (месяце) следующем за расчетным периодом, т.е. при оказании услуг в декабре - оплата ТФОМС производится в январе, что приводит к несвоевременной оплате поставщикам, подрядчикам по заключенным медицинским организациям договорам за оказанные услуги, поставленные товары. </w:t>
      </w:r>
    </w:p>
    <w:p w:rsidR="008F2AB6" w:rsidRDefault="008F2AB6" w:rsidP="008A77C1">
      <w:pPr>
        <w:autoSpaceDE w:val="0"/>
        <w:autoSpaceDN w:val="0"/>
        <w:adjustRightInd w:val="0"/>
        <w:jc w:val="center"/>
        <w:rPr>
          <w:b/>
          <w:color w:val="000000"/>
          <w:sz w:val="28"/>
        </w:rPr>
      </w:pPr>
    </w:p>
    <w:p w:rsidR="00263368" w:rsidRDefault="00263368" w:rsidP="00263368">
      <w:pPr>
        <w:autoSpaceDE w:val="0"/>
        <w:autoSpaceDN w:val="0"/>
        <w:adjustRightInd w:val="0"/>
        <w:spacing w:before="20" w:after="20" w:line="274" w:lineRule="auto"/>
        <w:jc w:val="center"/>
        <w:rPr>
          <w:b/>
          <w:color w:val="000000"/>
          <w:sz w:val="28"/>
        </w:rPr>
      </w:pPr>
      <w:r w:rsidRPr="00263368">
        <w:rPr>
          <w:b/>
          <w:color w:val="000000"/>
          <w:sz w:val="28"/>
        </w:rPr>
        <w:t>МЕЖДОКУМЕНТНЫЙ КОНТРОЛЬ</w:t>
      </w:r>
    </w:p>
    <w:p w:rsidR="00263368" w:rsidRPr="00263368" w:rsidRDefault="00263368" w:rsidP="00263368">
      <w:pPr>
        <w:autoSpaceDE w:val="0"/>
        <w:autoSpaceDN w:val="0"/>
        <w:adjustRightInd w:val="0"/>
        <w:spacing w:before="20" w:after="20" w:line="274" w:lineRule="auto"/>
        <w:jc w:val="center"/>
        <w:rPr>
          <w:rFonts w:cs="Calibri"/>
          <w:b/>
        </w:rPr>
      </w:pPr>
    </w:p>
    <w:p w:rsidR="00263368" w:rsidRPr="00263368" w:rsidRDefault="00263368" w:rsidP="00845027">
      <w:pPr>
        <w:autoSpaceDE w:val="0"/>
        <w:autoSpaceDN w:val="0"/>
        <w:adjustRightInd w:val="0"/>
        <w:jc w:val="both"/>
        <w:rPr>
          <w:rFonts w:cs="Calibri"/>
        </w:rPr>
      </w:pPr>
      <w:r w:rsidRPr="00263368">
        <w:rPr>
          <w:rFonts w:cs="Calibri"/>
          <w:color w:val="000000"/>
        </w:rPr>
        <w:t xml:space="preserve">            </w:t>
      </w:r>
      <w:r w:rsidRPr="00263368">
        <w:rPr>
          <w:color w:val="000000"/>
          <w:sz w:val="28"/>
        </w:rPr>
        <w:t>Код статуса объекта на начало года не соответствует коду статуса объекта пред</w:t>
      </w:r>
      <w:r w:rsidR="00A80B6E">
        <w:rPr>
          <w:color w:val="000000"/>
          <w:sz w:val="28"/>
        </w:rPr>
        <w:t>ыдущего годового отчета (в связк</w:t>
      </w:r>
      <w:r w:rsidRPr="00263368">
        <w:rPr>
          <w:color w:val="000000"/>
          <w:sz w:val="28"/>
        </w:rPr>
        <w:t>е ИН</w:t>
      </w:r>
      <w:r w:rsidR="007D7E3D">
        <w:rPr>
          <w:color w:val="000000"/>
          <w:sz w:val="28"/>
        </w:rPr>
        <w:t xml:space="preserve">Н гр.3, учетный номер гр.6, 7) </w:t>
      </w:r>
      <w:r w:rsidRPr="00263368">
        <w:rPr>
          <w:color w:val="000000"/>
          <w:sz w:val="28"/>
        </w:rPr>
        <w:t>-</w:t>
      </w:r>
      <w:r w:rsidR="007D7E3D">
        <w:rPr>
          <w:color w:val="000000"/>
          <w:sz w:val="28"/>
        </w:rPr>
        <w:t xml:space="preserve"> </w:t>
      </w:r>
      <w:r w:rsidRPr="00263368">
        <w:rPr>
          <w:color w:val="000000"/>
          <w:sz w:val="28"/>
        </w:rPr>
        <w:t>за 2022 г. в графе 5 «учетный номер объекта»</w:t>
      </w:r>
      <w:r w:rsidR="00A80B6E">
        <w:rPr>
          <w:color w:val="000000"/>
          <w:sz w:val="28"/>
        </w:rPr>
        <w:t xml:space="preserve"> </w:t>
      </w:r>
      <w:r w:rsidRPr="00263368">
        <w:rPr>
          <w:color w:val="000000"/>
          <w:sz w:val="28"/>
        </w:rPr>
        <w:t>(гр.6) сформирован с учетом требований порядка заполнения ф.0503790, соответствующий номеру реестровой записи, присвоенному в реестре УБП, а также юридических лиц, не являющихся участниками бюджетного процесса, а за 2021 г. «учетный номер объекта» (гр.6) ошибочно заполнялся неверно.</w:t>
      </w:r>
    </w:p>
    <w:p w:rsidR="00147E6B" w:rsidRPr="00BC14C5" w:rsidRDefault="00147E6B" w:rsidP="00BC14C5">
      <w:pPr>
        <w:shd w:val="clear" w:color="auto" w:fill="FFFFFF"/>
        <w:jc w:val="center"/>
        <w:rPr>
          <w:b/>
          <w:color w:val="000000"/>
          <w:sz w:val="28"/>
          <w:szCs w:val="28"/>
        </w:rPr>
      </w:pPr>
    </w:p>
    <w:p w:rsidR="003D2FB1" w:rsidRDefault="003D2FB1" w:rsidP="00ED0BF3">
      <w:pPr>
        <w:jc w:val="both"/>
        <w:rPr>
          <w:sz w:val="28"/>
          <w:szCs w:val="28"/>
        </w:rPr>
      </w:pPr>
    </w:p>
    <w:p w:rsidR="003D2FB1" w:rsidRDefault="003D2FB1" w:rsidP="00ED0BF3">
      <w:pPr>
        <w:jc w:val="both"/>
        <w:rPr>
          <w:sz w:val="28"/>
          <w:szCs w:val="28"/>
        </w:rPr>
      </w:pPr>
    </w:p>
    <w:p w:rsidR="002768C1" w:rsidRPr="000C2EE2" w:rsidRDefault="002768C1" w:rsidP="00ED0BF3">
      <w:pPr>
        <w:jc w:val="both"/>
        <w:rPr>
          <w:sz w:val="28"/>
          <w:szCs w:val="28"/>
        </w:rPr>
      </w:pPr>
      <w:r w:rsidRPr="000C2EE2">
        <w:rPr>
          <w:sz w:val="28"/>
          <w:szCs w:val="28"/>
        </w:rPr>
        <w:t xml:space="preserve">Руководитель                     </w:t>
      </w:r>
      <w:r>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w:t>
      </w:r>
      <w:r>
        <w:rPr>
          <w:sz w:val="28"/>
          <w:szCs w:val="28"/>
        </w:rPr>
        <w:t>Л.В. Яковлева</w:t>
      </w:r>
      <w:r w:rsidRPr="000C2EE2">
        <w:rPr>
          <w:sz w:val="28"/>
          <w:szCs w:val="28"/>
        </w:rPr>
        <w:t xml:space="preserve"> </w:t>
      </w:r>
    </w:p>
    <w:p w:rsidR="002768C1" w:rsidRPr="000C2EE2" w:rsidRDefault="002768C1" w:rsidP="002768C1">
      <w:pPr>
        <w:ind w:firstLine="708"/>
        <w:jc w:val="both"/>
        <w:rPr>
          <w:sz w:val="28"/>
          <w:szCs w:val="28"/>
        </w:rPr>
      </w:pPr>
    </w:p>
    <w:p w:rsidR="002768C1" w:rsidRDefault="002768C1" w:rsidP="00ED0BF3">
      <w:pPr>
        <w:jc w:val="both"/>
        <w:rPr>
          <w:sz w:val="28"/>
          <w:szCs w:val="28"/>
        </w:rPr>
      </w:pPr>
      <w:r w:rsidRPr="000C2EE2">
        <w:rPr>
          <w:sz w:val="28"/>
          <w:szCs w:val="28"/>
        </w:rPr>
        <w:t xml:space="preserve">Главный бухгалтер                  </w:t>
      </w:r>
      <w:r>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В.В. Сорокина  </w:t>
      </w:r>
    </w:p>
    <w:p w:rsidR="002768C1" w:rsidRDefault="002768C1" w:rsidP="002768C1">
      <w:pPr>
        <w:ind w:firstLine="708"/>
        <w:jc w:val="both"/>
        <w:rPr>
          <w:sz w:val="28"/>
          <w:szCs w:val="28"/>
        </w:rPr>
      </w:pPr>
    </w:p>
    <w:p w:rsidR="002768C1" w:rsidRDefault="002768C1" w:rsidP="002768C1">
      <w:pPr>
        <w:ind w:firstLine="708"/>
        <w:jc w:val="both"/>
        <w:rPr>
          <w:sz w:val="28"/>
          <w:szCs w:val="28"/>
        </w:rPr>
      </w:pPr>
    </w:p>
    <w:sectPr w:rsidR="002768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914" w:rsidRDefault="00D43914" w:rsidP="00D43914">
      <w:r>
        <w:separator/>
      </w:r>
    </w:p>
  </w:endnote>
  <w:endnote w:type="continuationSeparator" w:id="0">
    <w:p w:rsidR="00D43914" w:rsidRDefault="00D43914" w:rsidP="00D43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914" w:rsidRDefault="00D43914" w:rsidP="00D43914">
      <w:r>
        <w:separator/>
      </w:r>
    </w:p>
  </w:footnote>
  <w:footnote w:type="continuationSeparator" w:id="0">
    <w:p w:rsidR="00D43914" w:rsidRDefault="00D43914" w:rsidP="00D439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EF0"/>
    <w:rsid w:val="00002C89"/>
    <w:rsid w:val="00021633"/>
    <w:rsid w:val="00023B02"/>
    <w:rsid w:val="000251BB"/>
    <w:rsid w:val="00054B6A"/>
    <w:rsid w:val="00081109"/>
    <w:rsid w:val="00086CCC"/>
    <w:rsid w:val="0009396E"/>
    <w:rsid w:val="000A61A0"/>
    <w:rsid w:val="000B4229"/>
    <w:rsid w:val="000C1E1E"/>
    <w:rsid w:val="000C2EE2"/>
    <w:rsid w:val="000F40D7"/>
    <w:rsid w:val="000F682B"/>
    <w:rsid w:val="00112A3F"/>
    <w:rsid w:val="00120165"/>
    <w:rsid w:val="0014783B"/>
    <w:rsid w:val="00147E6B"/>
    <w:rsid w:val="00150D82"/>
    <w:rsid w:val="001510D5"/>
    <w:rsid w:val="001574F0"/>
    <w:rsid w:val="00175230"/>
    <w:rsid w:val="00177BD0"/>
    <w:rsid w:val="00186A86"/>
    <w:rsid w:val="001B3EDF"/>
    <w:rsid w:val="001D2160"/>
    <w:rsid w:val="001D4DB2"/>
    <w:rsid w:val="001F1915"/>
    <w:rsid w:val="001F5E25"/>
    <w:rsid w:val="00211B59"/>
    <w:rsid w:val="0021201D"/>
    <w:rsid w:val="002139FD"/>
    <w:rsid w:val="002303C1"/>
    <w:rsid w:val="00242D7F"/>
    <w:rsid w:val="00256CF2"/>
    <w:rsid w:val="00256E19"/>
    <w:rsid w:val="00257DA3"/>
    <w:rsid w:val="00263368"/>
    <w:rsid w:val="00265835"/>
    <w:rsid w:val="002768C1"/>
    <w:rsid w:val="0028301F"/>
    <w:rsid w:val="002A16AE"/>
    <w:rsid w:val="002B04B2"/>
    <w:rsid w:val="002B3A2B"/>
    <w:rsid w:val="002B4019"/>
    <w:rsid w:val="002B6F4F"/>
    <w:rsid w:val="003120B8"/>
    <w:rsid w:val="00313637"/>
    <w:rsid w:val="0032114E"/>
    <w:rsid w:val="00330F1F"/>
    <w:rsid w:val="0033160C"/>
    <w:rsid w:val="00334392"/>
    <w:rsid w:val="003350C6"/>
    <w:rsid w:val="00335CA0"/>
    <w:rsid w:val="00344D16"/>
    <w:rsid w:val="00355341"/>
    <w:rsid w:val="00360BCA"/>
    <w:rsid w:val="003621B2"/>
    <w:rsid w:val="0036322D"/>
    <w:rsid w:val="0036391D"/>
    <w:rsid w:val="003778D6"/>
    <w:rsid w:val="00381809"/>
    <w:rsid w:val="00383C42"/>
    <w:rsid w:val="00386F9A"/>
    <w:rsid w:val="003914E5"/>
    <w:rsid w:val="00397A64"/>
    <w:rsid w:val="003A08A3"/>
    <w:rsid w:val="003A3279"/>
    <w:rsid w:val="003B1FFF"/>
    <w:rsid w:val="003C01F0"/>
    <w:rsid w:val="003C1233"/>
    <w:rsid w:val="003D0EF0"/>
    <w:rsid w:val="003D2FB1"/>
    <w:rsid w:val="003F1021"/>
    <w:rsid w:val="003F2274"/>
    <w:rsid w:val="003F37F5"/>
    <w:rsid w:val="00432A9E"/>
    <w:rsid w:val="0045085F"/>
    <w:rsid w:val="0045403D"/>
    <w:rsid w:val="00457736"/>
    <w:rsid w:val="004625C9"/>
    <w:rsid w:val="00471037"/>
    <w:rsid w:val="00471F6A"/>
    <w:rsid w:val="00476F46"/>
    <w:rsid w:val="00480C6D"/>
    <w:rsid w:val="004813FE"/>
    <w:rsid w:val="00487F6A"/>
    <w:rsid w:val="004961E6"/>
    <w:rsid w:val="004B224A"/>
    <w:rsid w:val="004B3271"/>
    <w:rsid w:val="004B3922"/>
    <w:rsid w:val="004B76FF"/>
    <w:rsid w:val="004C4A52"/>
    <w:rsid w:val="004E0454"/>
    <w:rsid w:val="004E0CBE"/>
    <w:rsid w:val="004E16E0"/>
    <w:rsid w:val="004F7778"/>
    <w:rsid w:val="00504605"/>
    <w:rsid w:val="005415CE"/>
    <w:rsid w:val="00543703"/>
    <w:rsid w:val="00543D15"/>
    <w:rsid w:val="005444DE"/>
    <w:rsid w:val="00553DA4"/>
    <w:rsid w:val="00556D13"/>
    <w:rsid w:val="00557FA5"/>
    <w:rsid w:val="00560811"/>
    <w:rsid w:val="005625B8"/>
    <w:rsid w:val="00573F82"/>
    <w:rsid w:val="00576E9A"/>
    <w:rsid w:val="00587075"/>
    <w:rsid w:val="00594BB1"/>
    <w:rsid w:val="005C0502"/>
    <w:rsid w:val="005D210D"/>
    <w:rsid w:val="005F17B4"/>
    <w:rsid w:val="00600273"/>
    <w:rsid w:val="00600D57"/>
    <w:rsid w:val="00604011"/>
    <w:rsid w:val="006150FB"/>
    <w:rsid w:val="006175BE"/>
    <w:rsid w:val="0062048F"/>
    <w:rsid w:val="0062752D"/>
    <w:rsid w:val="0064027E"/>
    <w:rsid w:val="00655FB1"/>
    <w:rsid w:val="00670885"/>
    <w:rsid w:val="00681B6A"/>
    <w:rsid w:val="00682338"/>
    <w:rsid w:val="00685A7C"/>
    <w:rsid w:val="00694C96"/>
    <w:rsid w:val="00695E45"/>
    <w:rsid w:val="006A202E"/>
    <w:rsid w:val="006A5E2E"/>
    <w:rsid w:val="006B4878"/>
    <w:rsid w:val="006B6025"/>
    <w:rsid w:val="006C4231"/>
    <w:rsid w:val="006E33A4"/>
    <w:rsid w:val="006E4D97"/>
    <w:rsid w:val="006E6DBA"/>
    <w:rsid w:val="006E7869"/>
    <w:rsid w:val="006F2776"/>
    <w:rsid w:val="00710AB6"/>
    <w:rsid w:val="00720110"/>
    <w:rsid w:val="0075499B"/>
    <w:rsid w:val="00760C71"/>
    <w:rsid w:val="00764590"/>
    <w:rsid w:val="00764DF1"/>
    <w:rsid w:val="007775EF"/>
    <w:rsid w:val="0079526F"/>
    <w:rsid w:val="00797EB0"/>
    <w:rsid w:val="007A52D8"/>
    <w:rsid w:val="007A5D12"/>
    <w:rsid w:val="007A70AB"/>
    <w:rsid w:val="007B2CCB"/>
    <w:rsid w:val="007C3683"/>
    <w:rsid w:val="007C4D43"/>
    <w:rsid w:val="007C735E"/>
    <w:rsid w:val="007D0B70"/>
    <w:rsid w:val="007D49CB"/>
    <w:rsid w:val="007D7E3D"/>
    <w:rsid w:val="007E3BAE"/>
    <w:rsid w:val="007E42D3"/>
    <w:rsid w:val="007E5C24"/>
    <w:rsid w:val="007F192D"/>
    <w:rsid w:val="007F7B84"/>
    <w:rsid w:val="00810567"/>
    <w:rsid w:val="00812265"/>
    <w:rsid w:val="008225A0"/>
    <w:rsid w:val="00833ACF"/>
    <w:rsid w:val="008425EC"/>
    <w:rsid w:val="00845027"/>
    <w:rsid w:val="00852F7A"/>
    <w:rsid w:val="00853616"/>
    <w:rsid w:val="008540B1"/>
    <w:rsid w:val="0085448F"/>
    <w:rsid w:val="008601C0"/>
    <w:rsid w:val="00864ABF"/>
    <w:rsid w:val="008802C8"/>
    <w:rsid w:val="00890B0B"/>
    <w:rsid w:val="008A77C1"/>
    <w:rsid w:val="008B29C4"/>
    <w:rsid w:val="008B4878"/>
    <w:rsid w:val="008B5AC3"/>
    <w:rsid w:val="008B759F"/>
    <w:rsid w:val="008C7FF5"/>
    <w:rsid w:val="008D1527"/>
    <w:rsid w:val="008E07CD"/>
    <w:rsid w:val="008E76ED"/>
    <w:rsid w:val="008F1376"/>
    <w:rsid w:val="008F2AB6"/>
    <w:rsid w:val="008F6548"/>
    <w:rsid w:val="008F7D87"/>
    <w:rsid w:val="0091604A"/>
    <w:rsid w:val="009179BC"/>
    <w:rsid w:val="00951F86"/>
    <w:rsid w:val="009522E2"/>
    <w:rsid w:val="00957010"/>
    <w:rsid w:val="009749A9"/>
    <w:rsid w:val="00976054"/>
    <w:rsid w:val="00977514"/>
    <w:rsid w:val="009776D6"/>
    <w:rsid w:val="009845E8"/>
    <w:rsid w:val="009B0CC0"/>
    <w:rsid w:val="009C74E5"/>
    <w:rsid w:val="009D0EF8"/>
    <w:rsid w:val="009D1197"/>
    <w:rsid w:val="009D30FF"/>
    <w:rsid w:val="009E1FED"/>
    <w:rsid w:val="009E5BF0"/>
    <w:rsid w:val="009E6940"/>
    <w:rsid w:val="009F3AA6"/>
    <w:rsid w:val="009F7A38"/>
    <w:rsid w:val="00A04331"/>
    <w:rsid w:val="00A04699"/>
    <w:rsid w:val="00A15C1A"/>
    <w:rsid w:val="00A22536"/>
    <w:rsid w:val="00A46EBE"/>
    <w:rsid w:val="00A471D7"/>
    <w:rsid w:val="00A62C97"/>
    <w:rsid w:val="00A80B6E"/>
    <w:rsid w:val="00A90077"/>
    <w:rsid w:val="00A951D9"/>
    <w:rsid w:val="00A96EF8"/>
    <w:rsid w:val="00AB0D88"/>
    <w:rsid w:val="00AB5F89"/>
    <w:rsid w:val="00AC159F"/>
    <w:rsid w:val="00AC4E8C"/>
    <w:rsid w:val="00AD1BC5"/>
    <w:rsid w:val="00AD69D5"/>
    <w:rsid w:val="00AE28A5"/>
    <w:rsid w:val="00AF1F8D"/>
    <w:rsid w:val="00B01ED4"/>
    <w:rsid w:val="00B038C3"/>
    <w:rsid w:val="00B05AB9"/>
    <w:rsid w:val="00B0624D"/>
    <w:rsid w:val="00B1394D"/>
    <w:rsid w:val="00B22AEB"/>
    <w:rsid w:val="00B24BEA"/>
    <w:rsid w:val="00B24E86"/>
    <w:rsid w:val="00B33490"/>
    <w:rsid w:val="00B353FC"/>
    <w:rsid w:val="00B44CF5"/>
    <w:rsid w:val="00B70D2E"/>
    <w:rsid w:val="00B71815"/>
    <w:rsid w:val="00B7728E"/>
    <w:rsid w:val="00B800A0"/>
    <w:rsid w:val="00BA00D3"/>
    <w:rsid w:val="00BA303F"/>
    <w:rsid w:val="00BA4675"/>
    <w:rsid w:val="00BA5553"/>
    <w:rsid w:val="00BA77C9"/>
    <w:rsid w:val="00BB1107"/>
    <w:rsid w:val="00BB1196"/>
    <w:rsid w:val="00BC14C5"/>
    <w:rsid w:val="00BD0D23"/>
    <w:rsid w:val="00BD4956"/>
    <w:rsid w:val="00BD4DC4"/>
    <w:rsid w:val="00BF7D75"/>
    <w:rsid w:val="00C02C46"/>
    <w:rsid w:val="00C34206"/>
    <w:rsid w:val="00C35E33"/>
    <w:rsid w:val="00C56CB0"/>
    <w:rsid w:val="00C71496"/>
    <w:rsid w:val="00C7189A"/>
    <w:rsid w:val="00C808BB"/>
    <w:rsid w:val="00CB414C"/>
    <w:rsid w:val="00CC1B4F"/>
    <w:rsid w:val="00CC3A6D"/>
    <w:rsid w:val="00CF06B5"/>
    <w:rsid w:val="00D0160F"/>
    <w:rsid w:val="00D0411F"/>
    <w:rsid w:val="00D050D9"/>
    <w:rsid w:val="00D15D13"/>
    <w:rsid w:val="00D35A7C"/>
    <w:rsid w:val="00D36B0F"/>
    <w:rsid w:val="00D43913"/>
    <w:rsid w:val="00D43914"/>
    <w:rsid w:val="00D51BD2"/>
    <w:rsid w:val="00D61C15"/>
    <w:rsid w:val="00D715A1"/>
    <w:rsid w:val="00D75058"/>
    <w:rsid w:val="00D90481"/>
    <w:rsid w:val="00DB56C3"/>
    <w:rsid w:val="00DC25EE"/>
    <w:rsid w:val="00DD1AA8"/>
    <w:rsid w:val="00DE28F4"/>
    <w:rsid w:val="00DE4E64"/>
    <w:rsid w:val="00E10B7C"/>
    <w:rsid w:val="00E14970"/>
    <w:rsid w:val="00E1657A"/>
    <w:rsid w:val="00E24274"/>
    <w:rsid w:val="00E25710"/>
    <w:rsid w:val="00E2701F"/>
    <w:rsid w:val="00E30592"/>
    <w:rsid w:val="00E33E80"/>
    <w:rsid w:val="00E47838"/>
    <w:rsid w:val="00E64166"/>
    <w:rsid w:val="00E64B52"/>
    <w:rsid w:val="00E75458"/>
    <w:rsid w:val="00EA5EB0"/>
    <w:rsid w:val="00EB6B4F"/>
    <w:rsid w:val="00EB6EBE"/>
    <w:rsid w:val="00ED0BF3"/>
    <w:rsid w:val="00ED24A8"/>
    <w:rsid w:val="00ED4771"/>
    <w:rsid w:val="00EE5B31"/>
    <w:rsid w:val="00EF1793"/>
    <w:rsid w:val="00EF61E6"/>
    <w:rsid w:val="00F1161A"/>
    <w:rsid w:val="00F34954"/>
    <w:rsid w:val="00F35E3F"/>
    <w:rsid w:val="00F366CD"/>
    <w:rsid w:val="00F40553"/>
    <w:rsid w:val="00F4163D"/>
    <w:rsid w:val="00F41BA7"/>
    <w:rsid w:val="00F50A6E"/>
    <w:rsid w:val="00F54CED"/>
    <w:rsid w:val="00F5582E"/>
    <w:rsid w:val="00F63CE0"/>
    <w:rsid w:val="00F64182"/>
    <w:rsid w:val="00F77401"/>
    <w:rsid w:val="00F77C4B"/>
    <w:rsid w:val="00F81FC1"/>
    <w:rsid w:val="00F90F17"/>
    <w:rsid w:val="00FA4991"/>
    <w:rsid w:val="00FB2AA5"/>
    <w:rsid w:val="00FB4F35"/>
    <w:rsid w:val="00FD1B05"/>
    <w:rsid w:val="00FE1820"/>
    <w:rsid w:val="00FE64A7"/>
    <w:rsid w:val="00FF4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D1772F-3E03-4DB2-8DDE-BBD07E32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0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2AEB"/>
    <w:rPr>
      <w:rFonts w:ascii="Tahoma" w:hAnsi="Tahoma" w:cs="Tahoma"/>
      <w:sz w:val="16"/>
      <w:szCs w:val="16"/>
    </w:rPr>
  </w:style>
  <w:style w:type="character" w:customStyle="1" w:styleId="a4">
    <w:name w:val="Текст выноски Знак"/>
    <w:basedOn w:val="a0"/>
    <w:link w:val="a3"/>
    <w:uiPriority w:val="99"/>
    <w:semiHidden/>
    <w:rsid w:val="00B22AEB"/>
    <w:rPr>
      <w:rFonts w:ascii="Tahoma" w:eastAsia="Times New Roman" w:hAnsi="Tahoma" w:cs="Tahoma"/>
      <w:sz w:val="16"/>
      <w:szCs w:val="16"/>
      <w:lang w:eastAsia="ru-RU"/>
    </w:rPr>
  </w:style>
  <w:style w:type="paragraph" w:styleId="a5">
    <w:name w:val="Plain Text"/>
    <w:basedOn w:val="a"/>
    <w:link w:val="a6"/>
    <w:uiPriority w:val="99"/>
    <w:unhideWhenUsed/>
    <w:rsid w:val="005415CE"/>
    <w:rPr>
      <w:rFonts w:ascii="Calibri" w:eastAsiaTheme="minorHAnsi" w:hAnsi="Calibri" w:cstheme="minorBidi"/>
      <w:sz w:val="22"/>
      <w:szCs w:val="21"/>
      <w:lang w:eastAsia="en-US"/>
    </w:rPr>
  </w:style>
  <w:style w:type="character" w:customStyle="1" w:styleId="a6">
    <w:name w:val="Текст Знак"/>
    <w:basedOn w:val="a0"/>
    <w:link w:val="a5"/>
    <w:uiPriority w:val="99"/>
    <w:rsid w:val="005415CE"/>
    <w:rPr>
      <w:rFonts w:ascii="Calibri" w:hAnsi="Calibri"/>
      <w:szCs w:val="21"/>
    </w:rPr>
  </w:style>
  <w:style w:type="paragraph" w:styleId="a7">
    <w:name w:val="Normal (Web)"/>
    <w:basedOn w:val="a"/>
    <w:uiPriority w:val="99"/>
    <w:unhideWhenUsed/>
    <w:rsid w:val="00600D57"/>
    <w:pPr>
      <w:spacing w:before="100" w:beforeAutospacing="1" w:after="100" w:afterAutospacing="1"/>
    </w:pPr>
  </w:style>
  <w:style w:type="paragraph" w:customStyle="1" w:styleId="ConsPlusNormal">
    <w:name w:val="ConsPlusNormal"/>
    <w:rsid w:val="00504605"/>
    <w:pPr>
      <w:autoSpaceDE w:val="0"/>
      <w:autoSpaceDN w:val="0"/>
      <w:adjustRightInd w:val="0"/>
      <w:spacing w:after="0" w:line="240" w:lineRule="auto"/>
    </w:pPr>
    <w:rPr>
      <w:rFonts w:ascii="Arial" w:hAnsi="Arial" w:cs="Arial"/>
      <w:sz w:val="20"/>
      <w:szCs w:val="20"/>
    </w:rPr>
  </w:style>
  <w:style w:type="character" w:styleId="a8">
    <w:name w:val="Strong"/>
    <w:basedOn w:val="a0"/>
    <w:uiPriority w:val="22"/>
    <w:qFormat/>
    <w:rsid w:val="001F5E25"/>
    <w:rPr>
      <w:b/>
      <w:bCs/>
    </w:rPr>
  </w:style>
  <w:style w:type="paragraph" w:styleId="a9">
    <w:name w:val="header"/>
    <w:basedOn w:val="a"/>
    <w:link w:val="aa"/>
    <w:uiPriority w:val="99"/>
    <w:unhideWhenUsed/>
    <w:rsid w:val="00D43914"/>
    <w:pPr>
      <w:tabs>
        <w:tab w:val="center" w:pos="4677"/>
        <w:tab w:val="right" w:pos="9355"/>
      </w:tabs>
    </w:pPr>
  </w:style>
  <w:style w:type="character" w:customStyle="1" w:styleId="aa">
    <w:name w:val="Верхний колонтитул Знак"/>
    <w:basedOn w:val="a0"/>
    <w:link w:val="a9"/>
    <w:uiPriority w:val="99"/>
    <w:rsid w:val="00D4391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43914"/>
    <w:pPr>
      <w:tabs>
        <w:tab w:val="center" w:pos="4677"/>
        <w:tab w:val="right" w:pos="9355"/>
      </w:tabs>
    </w:pPr>
  </w:style>
  <w:style w:type="character" w:customStyle="1" w:styleId="ac">
    <w:name w:val="Нижний колонтитул Знак"/>
    <w:basedOn w:val="a0"/>
    <w:link w:val="ab"/>
    <w:uiPriority w:val="99"/>
    <w:rsid w:val="00D4391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7522">
      <w:bodyDiv w:val="1"/>
      <w:marLeft w:val="0"/>
      <w:marRight w:val="0"/>
      <w:marTop w:val="0"/>
      <w:marBottom w:val="0"/>
      <w:divBdr>
        <w:top w:val="none" w:sz="0" w:space="0" w:color="auto"/>
        <w:left w:val="none" w:sz="0" w:space="0" w:color="auto"/>
        <w:bottom w:val="none" w:sz="0" w:space="0" w:color="auto"/>
        <w:right w:val="none" w:sz="0" w:space="0" w:color="auto"/>
      </w:divBdr>
    </w:div>
    <w:div w:id="177668612">
      <w:bodyDiv w:val="1"/>
      <w:marLeft w:val="0"/>
      <w:marRight w:val="0"/>
      <w:marTop w:val="0"/>
      <w:marBottom w:val="0"/>
      <w:divBdr>
        <w:top w:val="none" w:sz="0" w:space="0" w:color="auto"/>
        <w:left w:val="none" w:sz="0" w:space="0" w:color="auto"/>
        <w:bottom w:val="none" w:sz="0" w:space="0" w:color="auto"/>
        <w:right w:val="none" w:sz="0" w:space="0" w:color="auto"/>
      </w:divBdr>
    </w:div>
    <w:div w:id="404956083">
      <w:bodyDiv w:val="1"/>
      <w:marLeft w:val="0"/>
      <w:marRight w:val="0"/>
      <w:marTop w:val="0"/>
      <w:marBottom w:val="0"/>
      <w:divBdr>
        <w:top w:val="none" w:sz="0" w:space="0" w:color="auto"/>
        <w:left w:val="none" w:sz="0" w:space="0" w:color="auto"/>
        <w:bottom w:val="none" w:sz="0" w:space="0" w:color="auto"/>
        <w:right w:val="none" w:sz="0" w:space="0" w:color="auto"/>
      </w:divBdr>
    </w:div>
    <w:div w:id="595211118">
      <w:bodyDiv w:val="1"/>
      <w:marLeft w:val="0"/>
      <w:marRight w:val="0"/>
      <w:marTop w:val="0"/>
      <w:marBottom w:val="0"/>
      <w:divBdr>
        <w:top w:val="none" w:sz="0" w:space="0" w:color="auto"/>
        <w:left w:val="none" w:sz="0" w:space="0" w:color="auto"/>
        <w:bottom w:val="none" w:sz="0" w:space="0" w:color="auto"/>
        <w:right w:val="none" w:sz="0" w:space="0" w:color="auto"/>
      </w:divBdr>
    </w:div>
    <w:div w:id="636759414">
      <w:bodyDiv w:val="1"/>
      <w:marLeft w:val="0"/>
      <w:marRight w:val="0"/>
      <w:marTop w:val="0"/>
      <w:marBottom w:val="0"/>
      <w:divBdr>
        <w:top w:val="none" w:sz="0" w:space="0" w:color="auto"/>
        <w:left w:val="none" w:sz="0" w:space="0" w:color="auto"/>
        <w:bottom w:val="none" w:sz="0" w:space="0" w:color="auto"/>
        <w:right w:val="none" w:sz="0" w:space="0" w:color="auto"/>
      </w:divBdr>
    </w:div>
    <w:div w:id="744691691">
      <w:bodyDiv w:val="1"/>
      <w:marLeft w:val="0"/>
      <w:marRight w:val="0"/>
      <w:marTop w:val="0"/>
      <w:marBottom w:val="0"/>
      <w:divBdr>
        <w:top w:val="none" w:sz="0" w:space="0" w:color="auto"/>
        <w:left w:val="none" w:sz="0" w:space="0" w:color="auto"/>
        <w:bottom w:val="none" w:sz="0" w:space="0" w:color="auto"/>
        <w:right w:val="none" w:sz="0" w:space="0" w:color="auto"/>
      </w:divBdr>
    </w:div>
    <w:div w:id="1104230149">
      <w:bodyDiv w:val="1"/>
      <w:marLeft w:val="0"/>
      <w:marRight w:val="0"/>
      <w:marTop w:val="0"/>
      <w:marBottom w:val="0"/>
      <w:divBdr>
        <w:top w:val="none" w:sz="0" w:space="0" w:color="auto"/>
        <w:left w:val="none" w:sz="0" w:space="0" w:color="auto"/>
        <w:bottom w:val="none" w:sz="0" w:space="0" w:color="auto"/>
        <w:right w:val="none" w:sz="0" w:space="0" w:color="auto"/>
      </w:divBdr>
    </w:div>
    <w:div w:id="1180198237">
      <w:bodyDiv w:val="1"/>
      <w:marLeft w:val="0"/>
      <w:marRight w:val="0"/>
      <w:marTop w:val="0"/>
      <w:marBottom w:val="0"/>
      <w:divBdr>
        <w:top w:val="none" w:sz="0" w:space="0" w:color="auto"/>
        <w:left w:val="none" w:sz="0" w:space="0" w:color="auto"/>
        <w:bottom w:val="none" w:sz="0" w:space="0" w:color="auto"/>
        <w:right w:val="none" w:sz="0" w:space="0" w:color="auto"/>
      </w:divBdr>
    </w:div>
    <w:div w:id="1265378853">
      <w:bodyDiv w:val="1"/>
      <w:marLeft w:val="0"/>
      <w:marRight w:val="0"/>
      <w:marTop w:val="0"/>
      <w:marBottom w:val="0"/>
      <w:divBdr>
        <w:top w:val="none" w:sz="0" w:space="0" w:color="auto"/>
        <w:left w:val="none" w:sz="0" w:space="0" w:color="auto"/>
        <w:bottom w:val="none" w:sz="0" w:space="0" w:color="auto"/>
        <w:right w:val="none" w:sz="0" w:space="0" w:color="auto"/>
      </w:divBdr>
    </w:div>
    <w:div w:id="1504928127">
      <w:bodyDiv w:val="1"/>
      <w:marLeft w:val="0"/>
      <w:marRight w:val="0"/>
      <w:marTop w:val="0"/>
      <w:marBottom w:val="0"/>
      <w:divBdr>
        <w:top w:val="none" w:sz="0" w:space="0" w:color="auto"/>
        <w:left w:val="none" w:sz="0" w:space="0" w:color="auto"/>
        <w:bottom w:val="none" w:sz="0" w:space="0" w:color="auto"/>
        <w:right w:val="none" w:sz="0" w:space="0" w:color="auto"/>
      </w:divBdr>
    </w:div>
    <w:div w:id="164627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10</Pages>
  <Words>3738</Words>
  <Characters>21312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Сорокина Валентина Викторовна</cp:lastModifiedBy>
  <cp:revision>21</cp:revision>
  <cp:lastPrinted>2023-03-10T09:54:00Z</cp:lastPrinted>
  <dcterms:created xsi:type="dcterms:W3CDTF">2022-03-21T09:22:00Z</dcterms:created>
  <dcterms:modified xsi:type="dcterms:W3CDTF">2023-03-10T11:30:00Z</dcterms:modified>
</cp:coreProperties>
</file>