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center"/>
              <w:rPr>
                <w:b/>
                <w:bCs/>
                <w:sz w:val="20"/>
                <w:szCs w:val="20"/>
              </w:rPr>
            </w:pPr>
            <w:r w:rsidRPr="00FA1462">
              <w:rPr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КОДЫ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0503760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838D6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                                                 на   01.</w:t>
            </w:r>
            <w:r w:rsidR="00F45F81">
              <w:rPr>
                <w:sz w:val="20"/>
                <w:szCs w:val="20"/>
              </w:rPr>
              <w:t>07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D838D6">
              <w:rPr>
                <w:sz w:val="20"/>
                <w:szCs w:val="20"/>
              </w:rPr>
              <w:t>3</w:t>
            </w:r>
            <w:r w:rsidRPr="00FA146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838D6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01.</w:t>
            </w:r>
            <w:r w:rsidR="00F45F81">
              <w:rPr>
                <w:sz w:val="20"/>
                <w:szCs w:val="20"/>
              </w:rPr>
              <w:t>07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D838D6">
              <w:rPr>
                <w:sz w:val="20"/>
                <w:szCs w:val="20"/>
              </w:rPr>
              <w:t>3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33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FA1462" w:rsidRDefault="00951E76" w:rsidP="00350233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Периодичность: квартальная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Единица измерения: </w:t>
            </w:r>
            <w:r w:rsidR="00951E76" w:rsidRPr="00FA1462">
              <w:rPr>
                <w:sz w:val="20"/>
                <w:szCs w:val="20"/>
              </w:rPr>
              <w:t>руб.</w:t>
            </w:r>
          </w:p>
          <w:p w:rsidR="00A46EBE" w:rsidRPr="00FA1462" w:rsidRDefault="00A46EBE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383</w:t>
            </w:r>
          </w:p>
        </w:tc>
      </w:tr>
    </w:tbl>
    <w:p w:rsidR="00A46EBE" w:rsidRPr="00FA1462" w:rsidRDefault="00D90481" w:rsidP="00A87C2D">
      <w:pPr>
        <w:jc w:val="both"/>
        <w:rPr>
          <w:sz w:val="28"/>
          <w:szCs w:val="28"/>
        </w:rPr>
      </w:pPr>
      <w:r w:rsidRPr="00FA1462">
        <w:rPr>
          <w:sz w:val="28"/>
          <w:szCs w:val="28"/>
        </w:rPr>
        <w:t xml:space="preserve">  </w:t>
      </w:r>
    </w:p>
    <w:p w:rsidR="008F6548" w:rsidRDefault="008F6548" w:rsidP="008F654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:rsidR="00432A9E" w:rsidRDefault="00B22AE3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</w:t>
      </w:r>
      <w:r w:rsidR="00242A79">
        <w:rPr>
          <w:b/>
          <w:color w:val="000000"/>
          <w:sz w:val="28"/>
          <w:szCs w:val="28"/>
        </w:rPr>
        <w:t xml:space="preserve"> ВДК</w:t>
      </w:r>
      <w:r>
        <w:rPr>
          <w:b/>
          <w:color w:val="000000"/>
          <w:sz w:val="28"/>
          <w:szCs w:val="28"/>
        </w:rPr>
        <w:t xml:space="preserve"> к форме 0503737 (2)</w:t>
      </w:r>
    </w:p>
    <w:p w:rsidR="00432A9E" w:rsidRPr="00E24274" w:rsidRDefault="00432A9E" w:rsidP="00432A9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 w:rsidR="00796A33"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 w:rsidR="00E24274">
        <w:rPr>
          <w:sz w:val="28"/>
          <w:szCs w:val="28"/>
        </w:rPr>
        <w:t xml:space="preserve">2 </w:t>
      </w:r>
      <w:r w:rsidRPr="00E24274">
        <w:rPr>
          <w:sz w:val="28"/>
          <w:szCs w:val="28"/>
        </w:rPr>
        <w:t>"собственные доходы учреждения" в графе 8 отражен</w:t>
      </w:r>
      <w:r w:rsidR="00E24274"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 w:rsidR="00E24274"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операциям:</w:t>
      </w:r>
    </w:p>
    <w:p w:rsidR="006C468D" w:rsidRPr="006C468D" w:rsidRDefault="00335CA0" w:rsidP="006C468D">
      <w:pPr>
        <w:ind w:firstLine="720"/>
        <w:jc w:val="both"/>
        <w:rPr>
          <w:rFonts w:cs="Calibri"/>
        </w:rPr>
      </w:pPr>
      <w:r>
        <w:rPr>
          <w:sz w:val="28"/>
          <w:szCs w:val="28"/>
        </w:rPr>
        <w:t xml:space="preserve">  </w:t>
      </w:r>
      <w:r w:rsidR="006C468D">
        <w:rPr>
          <w:sz w:val="28"/>
          <w:szCs w:val="28"/>
        </w:rPr>
        <w:t>-</w:t>
      </w:r>
      <w:r w:rsidR="002F5EF1" w:rsidRPr="002F5EF1">
        <w:rPr>
          <w:color w:val="000000"/>
          <w:sz w:val="28"/>
          <w:szCs w:val="28"/>
        </w:rPr>
        <w:t xml:space="preserve"> </w:t>
      </w:r>
      <w:r w:rsidR="006C468D">
        <w:rPr>
          <w:color w:val="000000"/>
          <w:sz w:val="28"/>
          <w:szCs w:val="28"/>
        </w:rPr>
        <w:t>в</w:t>
      </w:r>
      <w:r w:rsidR="006C468D" w:rsidRPr="006C468D">
        <w:rPr>
          <w:color w:val="000000"/>
          <w:sz w:val="28"/>
        </w:rPr>
        <w:t xml:space="preserve"> </w:t>
      </w:r>
      <w:r w:rsidR="006C468D">
        <w:rPr>
          <w:color w:val="000000"/>
          <w:sz w:val="28"/>
        </w:rPr>
        <w:t>сумме</w:t>
      </w:r>
      <w:r w:rsidR="006C468D" w:rsidRPr="006C468D">
        <w:rPr>
          <w:color w:val="000000"/>
          <w:sz w:val="28"/>
        </w:rPr>
        <w:t xml:space="preserve"> 2</w:t>
      </w:r>
      <w:r w:rsidR="006C468D">
        <w:rPr>
          <w:color w:val="000000"/>
          <w:sz w:val="28"/>
        </w:rPr>
        <w:t>7</w:t>
      </w:r>
      <w:r w:rsidR="006C468D" w:rsidRPr="006C468D">
        <w:rPr>
          <w:color w:val="000000"/>
          <w:sz w:val="28"/>
        </w:rPr>
        <w:t xml:space="preserve"> 860,80</w:t>
      </w:r>
      <w:r w:rsidR="001D095A">
        <w:rPr>
          <w:color w:val="000000"/>
          <w:sz w:val="28"/>
        </w:rPr>
        <w:t xml:space="preserve"> </w:t>
      </w:r>
      <w:r w:rsidR="006C468D" w:rsidRPr="006C468D">
        <w:rPr>
          <w:color w:val="000000"/>
          <w:sz w:val="28"/>
        </w:rPr>
        <w:t xml:space="preserve">руб. </w:t>
      </w:r>
      <w:r w:rsidR="006C468D">
        <w:rPr>
          <w:color w:val="000000"/>
          <w:sz w:val="28"/>
        </w:rPr>
        <w:t>отражена</w:t>
      </w:r>
      <w:r w:rsidR="006C468D" w:rsidRPr="006C468D">
        <w:rPr>
          <w:color w:val="000000"/>
          <w:sz w:val="28"/>
        </w:rPr>
        <w:t xml:space="preserve"> неустойка за нарушение условий контракта удержана из оплаты контракта.</w:t>
      </w:r>
    </w:p>
    <w:p w:rsidR="002C4D95" w:rsidRDefault="004A2026" w:rsidP="001D095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 в сумме </w:t>
      </w:r>
      <w:r w:rsidR="006C468D">
        <w:rPr>
          <w:color w:val="000000"/>
          <w:sz w:val="28"/>
          <w:szCs w:val="28"/>
        </w:rPr>
        <w:t>10 209 155,66</w:t>
      </w:r>
      <w:r>
        <w:rPr>
          <w:color w:val="000000"/>
          <w:sz w:val="28"/>
          <w:szCs w:val="28"/>
        </w:rPr>
        <w:t xml:space="preserve"> руб. отражен взаимозачет </w:t>
      </w:r>
      <w:r w:rsidR="009B0FBE">
        <w:rPr>
          <w:color w:val="000000"/>
          <w:sz w:val="28"/>
          <w:szCs w:val="28"/>
        </w:rPr>
        <w:t>операций: уменьшение расчетов с дебиторами по доходам прекращением встречного требования зачетом</w:t>
      </w:r>
      <w:r w:rsidR="0084237C">
        <w:rPr>
          <w:color w:val="000000"/>
          <w:sz w:val="28"/>
          <w:szCs w:val="28"/>
        </w:rPr>
        <w:t>;</w:t>
      </w:r>
    </w:p>
    <w:p w:rsidR="0084237C" w:rsidRPr="0084237C" w:rsidRDefault="0084237C" w:rsidP="007721B8">
      <w:pPr>
        <w:jc w:val="both"/>
        <w:rPr>
          <w:rFonts w:ascii="Calibri" w:hAnsi="Calibri" w:cs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в сумме 1,30 рублей </w:t>
      </w:r>
      <w:r w:rsidRPr="0084237C">
        <w:rPr>
          <w:sz w:val="28"/>
          <w:szCs w:val="28"/>
        </w:rPr>
        <w:t>отражена некассовая операция - автоматический зачет (удержание) комиссии банковской организацией за обработку платежа в адрес учреждения</w:t>
      </w:r>
      <w:r>
        <w:rPr>
          <w:sz w:val="28"/>
          <w:szCs w:val="28"/>
        </w:rPr>
        <w:t xml:space="preserve">, </w:t>
      </w:r>
      <w:r w:rsidRPr="0084237C">
        <w:rPr>
          <w:sz w:val="28"/>
          <w:szCs w:val="28"/>
        </w:rPr>
        <w:t>поступившего за реализацию товаров (ветеринарных препаратов).</w:t>
      </w:r>
    </w:p>
    <w:p w:rsidR="0084237C" w:rsidRPr="0084237C" w:rsidRDefault="0084237C" w:rsidP="001D095A">
      <w:pPr>
        <w:jc w:val="both"/>
        <w:rPr>
          <w:color w:val="000000"/>
          <w:sz w:val="28"/>
          <w:szCs w:val="28"/>
        </w:rPr>
      </w:pPr>
    </w:p>
    <w:p w:rsidR="00716474" w:rsidRDefault="00716474" w:rsidP="001D095A">
      <w:pPr>
        <w:pStyle w:val="a7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 ВДК к форме 0503737 (</w:t>
      </w:r>
      <w:r w:rsidR="001D095A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)</w:t>
      </w:r>
    </w:p>
    <w:p w:rsidR="001D095A" w:rsidRDefault="001D095A" w:rsidP="001D095A">
      <w:pPr>
        <w:pStyle w:val="a7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</w:p>
    <w:p w:rsidR="00716474" w:rsidRPr="00E24274" w:rsidRDefault="00716474" w:rsidP="00716474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 w:rsidR="001D095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24274">
        <w:rPr>
          <w:sz w:val="28"/>
          <w:szCs w:val="28"/>
        </w:rPr>
        <w:t>"</w:t>
      </w:r>
      <w:r w:rsidR="001D095A">
        <w:rPr>
          <w:sz w:val="28"/>
          <w:szCs w:val="28"/>
        </w:rPr>
        <w:t>государственное задание</w:t>
      </w:r>
      <w:r w:rsidRPr="00E24274">
        <w:rPr>
          <w:sz w:val="28"/>
          <w:szCs w:val="28"/>
        </w:rPr>
        <w:t>" в графе 8 отражен</w:t>
      </w:r>
      <w:r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операциям:</w:t>
      </w:r>
    </w:p>
    <w:p w:rsidR="001D095A" w:rsidRDefault="00716474" w:rsidP="001D095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2F5E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сумме </w:t>
      </w:r>
      <w:r w:rsidR="001D095A">
        <w:rPr>
          <w:color w:val="000000"/>
          <w:sz w:val="28"/>
          <w:szCs w:val="28"/>
        </w:rPr>
        <w:t>27 860,80 рублей</w:t>
      </w:r>
      <w:r>
        <w:rPr>
          <w:color w:val="000000"/>
          <w:sz w:val="28"/>
          <w:szCs w:val="28"/>
        </w:rPr>
        <w:t xml:space="preserve"> </w:t>
      </w:r>
      <w:r w:rsidR="001D095A">
        <w:rPr>
          <w:color w:val="000000"/>
          <w:sz w:val="28"/>
        </w:rPr>
        <w:t>отражена</w:t>
      </w:r>
      <w:r w:rsidR="001D095A" w:rsidRPr="006C468D">
        <w:rPr>
          <w:color w:val="000000"/>
          <w:sz w:val="28"/>
        </w:rPr>
        <w:t xml:space="preserve"> неустойка за нарушение условий контракта удержана из оплаты контракта</w:t>
      </w:r>
      <w:r w:rsidR="001D095A">
        <w:rPr>
          <w:color w:val="000000"/>
          <w:sz w:val="28"/>
          <w:szCs w:val="28"/>
        </w:rPr>
        <w:t>.</w:t>
      </w:r>
    </w:p>
    <w:p w:rsidR="001D095A" w:rsidRDefault="001D095A" w:rsidP="001D095A">
      <w:pPr>
        <w:jc w:val="both"/>
        <w:rPr>
          <w:color w:val="000000"/>
          <w:sz w:val="28"/>
          <w:szCs w:val="28"/>
        </w:rPr>
      </w:pPr>
    </w:p>
    <w:p w:rsidR="00165130" w:rsidRDefault="00165130" w:rsidP="001D095A">
      <w:pPr>
        <w:jc w:val="center"/>
        <w:rPr>
          <w:b/>
          <w:color w:val="000000"/>
          <w:sz w:val="28"/>
          <w:szCs w:val="28"/>
        </w:rPr>
      </w:pPr>
      <w:r w:rsidRPr="00165130">
        <w:rPr>
          <w:b/>
          <w:color w:val="000000"/>
          <w:sz w:val="28"/>
          <w:szCs w:val="28"/>
        </w:rPr>
        <w:t>Пояснение ВДК к форме 0503737 (7)</w:t>
      </w:r>
    </w:p>
    <w:p w:rsidR="00772E55" w:rsidRDefault="00772E55" w:rsidP="00772E5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7 </w:t>
      </w:r>
      <w:r w:rsidRPr="00E24274">
        <w:rPr>
          <w:sz w:val="28"/>
          <w:szCs w:val="28"/>
        </w:rPr>
        <w:t>"</w:t>
      </w:r>
      <w:r w:rsidRPr="00772E55">
        <w:rPr>
          <w:rFonts w:eastAsiaTheme="minorHAnsi"/>
          <w:sz w:val="28"/>
          <w:szCs w:val="28"/>
          <w:lang w:eastAsia="en-US"/>
        </w:rPr>
        <w:t xml:space="preserve"> </w:t>
      </w:r>
      <w:r w:rsidRPr="00772E55">
        <w:rPr>
          <w:sz w:val="28"/>
          <w:szCs w:val="28"/>
        </w:rPr>
        <w:t>средства по обязательному медицинскому страхованию</w:t>
      </w:r>
      <w:r w:rsidRPr="00E24274">
        <w:rPr>
          <w:sz w:val="28"/>
          <w:szCs w:val="28"/>
        </w:rPr>
        <w:t>"</w:t>
      </w:r>
      <w:r w:rsidR="00344BF9">
        <w:rPr>
          <w:sz w:val="28"/>
          <w:szCs w:val="28"/>
        </w:rPr>
        <w:t>:</w:t>
      </w:r>
    </w:p>
    <w:p w:rsidR="00364346" w:rsidRPr="00364346" w:rsidRDefault="0001212A" w:rsidP="00364346">
      <w:pPr>
        <w:spacing w:after="160"/>
        <w:jc w:val="both"/>
        <w:rPr>
          <w:rFonts w:cs="Calibri"/>
        </w:rPr>
      </w:pPr>
      <w:r>
        <w:rPr>
          <w:color w:val="000000"/>
          <w:sz w:val="28"/>
        </w:rPr>
        <w:lastRenderedPageBreak/>
        <w:t xml:space="preserve">         </w:t>
      </w:r>
      <w:r w:rsidR="00364346" w:rsidRPr="00364346">
        <w:rPr>
          <w:color w:val="000000"/>
          <w:sz w:val="28"/>
        </w:rPr>
        <w:t>Показатель по строке 060 граф 4, 5, 9</w:t>
      </w:r>
      <w:r w:rsidR="00364346">
        <w:rPr>
          <w:color w:val="000000"/>
          <w:sz w:val="28"/>
        </w:rPr>
        <w:t>, 10</w:t>
      </w:r>
      <w:r w:rsidR="00364346" w:rsidRPr="00364346">
        <w:rPr>
          <w:color w:val="000000"/>
          <w:sz w:val="28"/>
        </w:rPr>
        <w:t xml:space="preserve"> </w:t>
      </w:r>
      <w:r w:rsidR="00364346">
        <w:rPr>
          <w:color w:val="000000"/>
          <w:sz w:val="28"/>
        </w:rPr>
        <w:t>по суммам 43</w:t>
      </w:r>
      <w:r w:rsidR="00821714">
        <w:rPr>
          <w:color w:val="000000"/>
          <w:sz w:val="28"/>
        </w:rPr>
        <w:t xml:space="preserve"> </w:t>
      </w:r>
      <w:r w:rsidR="00364346">
        <w:rPr>
          <w:color w:val="000000"/>
          <w:sz w:val="28"/>
        </w:rPr>
        <w:t>234</w:t>
      </w:r>
      <w:r w:rsidR="00821714">
        <w:rPr>
          <w:color w:val="000000"/>
          <w:sz w:val="28"/>
        </w:rPr>
        <w:t xml:space="preserve"> </w:t>
      </w:r>
      <w:r w:rsidR="00364346">
        <w:rPr>
          <w:color w:val="000000"/>
          <w:sz w:val="28"/>
        </w:rPr>
        <w:t>897,54 рублей, 19</w:t>
      </w:r>
      <w:r w:rsidR="00821714">
        <w:rPr>
          <w:color w:val="000000"/>
          <w:sz w:val="28"/>
        </w:rPr>
        <w:t xml:space="preserve"> </w:t>
      </w:r>
      <w:r w:rsidR="00364346">
        <w:rPr>
          <w:color w:val="000000"/>
          <w:sz w:val="28"/>
        </w:rPr>
        <w:t>852</w:t>
      </w:r>
      <w:r w:rsidR="00821714">
        <w:rPr>
          <w:color w:val="000000"/>
          <w:sz w:val="28"/>
        </w:rPr>
        <w:t xml:space="preserve"> </w:t>
      </w:r>
      <w:r w:rsidR="00364346">
        <w:rPr>
          <w:color w:val="000000"/>
          <w:sz w:val="28"/>
        </w:rPr>
        <w:t>827,94 рублей, 19</w:t>
      </w:r>
      <w:r w:rsidR="00821714">
        <w:rPr>
          <w:color w:val="000000"/>
          <w:sz w:val="28"/>
        </w:rPr>
        <w:t xml:space="preserve"> </w:t>
      </w:r>
      <w:r w:rsidR="00364346">
        <w:rPr>
          <w:color w:val="000000"/>
          <w:sz w:val="28"/>
        </w:rPr>
        <w:t>852</w:t>
      </w:r>
      <w:r w:rsidR="00821714">
        <w:rPr>
          <w:color w:val="000000"/>
          <w:sz w:val="28"/>
        </w:rPr>
        <w:t xml:space="preserve"> </w:t>
      </w:r>
      <w:r w:rsidR="00364346">
        <w:rPr>
          <w:color w:val="000000"/>
          <w:sz w:val="28"/>
        </w:rPr>
        <w:t>827,94 рублей, 23</w:t>
      </w:r>
      <w:r w:rsidR="00821714">
        <w:rPr>
          <w:color w:val="000000"/>
          <w:sz w:val="28"/>
        </w:rPr>
        <w:t xml:space="preserve"> </w:t>
      </w:r>
      <w:r w:rsidR="00364346">
        <w:rPr>
          <w:color w:val="000000"/>
          <w:sz w:val="28"/>
        </w:rPr>
        <w:t>382</w:t>
      </w:r>
      <w:r w:rsidR="00821714">
        <w:rPr>
          <w:color w:val="000000"/>
          <w:sz w:val="28"/>
        </w:rPr>
        <w:t xml:space="preserve"> </w:t>
      </w:r>
      <w:r w:rsidR="00364346">
        <w:rPr>
          <w:color w:val="000000"/>
          <w:sz w:val="28"/>
        </w:rPr>
        <w:t>069,40 рублей соответственно</w:t>
      </w:r>
      <w:r w:rsidR="006C468D">
        <w:rPr>
          <w:color w:val="000000"/>
          <w:sz w:val="28"/>
        </w:rPr>
        <w:t xml:space="preserve"> отражены</w:t>
      </w:r>
      <w:r w:rsidR="00364346" w:rsidRPr="00364346">
        <w:rPr>
          <w:color w:val="000000"/>
          <w:sz w:val="28"/>
        </w:rPr>
        <w:t xml:space="preserve"> </w:t>
      </w:r>
      <w:r w:rsidR="006C468D">
        <w:rPr>
          <w:color w:val="000000"/>
          <w:sz w:val="28"/>
        </w:rPr>
        <w:t>денежные</w:t>
      </w:r>
      <w:r w:rsidR="00364346" w:rsidRPr="00364346">
        <w:rPr>
          <w:color w:val="000000"/>
          <w:sz w:val="28"/>
        </w:rPr>
        <w:t xml:space="preserve"> средств</w:t>
      </w:r>
      <w:r w:rsidR="006C468D">
        <w:rPr>
          <w:color w:val="000000"/>
          <w:sz w:val="28"/>
        </w:rPr>
        <w:t>а</w:t>
      </w:r>
      <w:r w:rsidR="00364346" w:rsidRPr="00364346">
        <w:rPr>
          <w:color w:val="000000"/>
          <w:sz w:val="28"/>
        </w:rPr>
        <w:t xml:space="preserve"> нормированного страхового запаса территориального фонда обязательного медицинского страхования для </w:t>
      </w:r>
      <w:proofErr w:type="spellStart"/>
      <w:r w:rsidR="00364346" w:rsidRPr="00364346">
        <w:rPr>
          <w:color w:val="000000"/>
          <w:sz w:val="28"/>
        </w:rPr>
        <w:t>софинансирования</w:t>
      </w:r>
      <w:proofErr w:type="spellEnd"/>
      <w:r w:rsidR="00364346" w:rsidRPr="00364346">
        <w:rPr>
          <w:color w:val="000000"/>
          <w:sz w:val="28"/>
        </w:rPr>
        <w:t xml:space="preserve"> расходов медицинских организаций на оплату труда врачей и среднего медицинского персонала.</w:t>
      </w:r>
    </w:p>
    <w:p w:rsidR="00364346" w:rsidRDefault="0001212A" w:rsidP="006C468D">
      <w:pPr>
        <w:autoSpaceDE w:val="0"/>
        <w:autoSpaceDN w:val="0"/>
        <w:adjustRightInd w:val="0"/>
        <w:spacing w:after="16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</w:rPr>
        <w:t xml:space="preserve">  </w:t>
      </w:r>
      <w:r w:rsidR="006C468D">
        <w:rPr>
          <w:color w:val="000000"/>
          <w:sz w:val="28"/>
        </w:rPr>
        <w:t xml:space="preserve">                             </w:t>
      </w:r>
      <w:r w:rsidR="00364346">
        <w:rPr>
          <w:b/>
          <w:color w:val="000000"/>
          <w:sz w:val="28"/>
          <w:szCs w:val="28"/>
        </w:rPr>
        <w:t>Пояснение ВДК к форме 0503723</w:t>
      </w:r>
    </w:p>
    <w:p w:rsidR="00364346" w:rsidRPr="00140862" w:rsidRDefault="00364346" w:rsidP="00364346">
      <w:pPr>
        <w:pStyle w:val="a7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Отклонения по строке 1201 по гр.4 в сумме </w:t>
      </w:r>
      <w:r w:rsidRPr="00364346">
        <w:rPr>
          <w:color w:val="000000"/>
          <w:sz w:val="28"/>
          <w:szCs w:val="28"/>
        </w:rPr>
        <w:t>14</w:t>
      </w:r>
      <w:r w:rsidR="00821714">
        <w:rPr>
          <w:color w:val="000000"/>
          <w:sz w:val="28"/>
          <w:szCs w:val="28"/>
        </w:rPr>
        <w:t xml:space="preserve"> </w:t>
      </w:r>
      <w:r w:rsidRPr="00364346">
        <w:rPr>
          <w:color w:val="000000"/>
          <w:sz w:val="28"/>
          <w:szCs w:val="28"/>
        </w:rPr>
        <w:t>179,13</w:t>
      </w:r>
      <w:r>
        <w:rPr>
          <w:color w:val="000000"/>
          <w:sz w:val="28"/>
          <w:szCs w:val="28"/>
        </w:rPr>
        <w:t xml:space="preserve"> рублей и по гр. 5 в сумме 15 021,86 рублей являются невыясненными поступлениями.</w:t>
      </w:r>
    </w:p>
    <w:p w:rsidR="00161A72" w:rsidRDefault="00161A72" w:rsidP="00821714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Пояснение </w:t>
      </w:r>
      <w:r w:rsidR="00821714">
        <w:rPr>
          <w:b/>
          <w:color w:val="000000"/>
          <w:sz w:val="28"/>
          <w:szCs w:val="28"/>
        </w:rPr>
        <w:t>М</w:t>
      </w:r>
      <w:r>
        <w:rPr>
          <w:b/>
          <w:color w:val="000000"/>
          <w:sz w:val="28"/>
          <w:szCs w:val="28"/>
        </w:rPr>
        <w:t>ДК к форме 0503723</w:t>
      </w:r>
    </w:p>
    <w:p w:rsidR="00364346" w:rsidRPr="00364346" w:rsidRDefault="00364346" w:rsidP="003643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64346">
        <w:rPr>
          <w:color w:val="000000"/>
          <w:sz w:val="28"/>
          <w:szCs w:val="28"/>
        </w:rPr>
        <w:t xml:space="preserve">Показатели разделов 1,2,3 ф. 0503723 графы 5 текущего отчетного периода не соответствуют показателям графы 4 прошлого отчетного периода </w:t>
      </w:r>
      <w:bookmarkStart w:id="0" w:name="_dx_frag_EndFragment"/>
      <w:bookmarkEnd w:id="0"/>
      <w:r w:rsidRPr="00364346">
        <w:rPr>
          <w:rFonts w:cs="Calibri"/>
          <w:color w:val="000000"/>
          <w:sz w:val="28"/>
          <w:szCs w:val="28"/>
        </w:rPr>
        <w:t xml:space="preserve">ввиду ликвидации </w:t>
      </w:r>
      <w:r>
        <w:rPr>
          <w:rFonts w:cs="Calibri"/>
          <w:color w:val="000000"/>
          <w:sz w:val="28"/>
          <w:szCs w:val="28"/>
        </w:rPr>
        <w:t xml:space="preserve">бюджетного </w:t>
      </w:r>
      <w:r w:rsidRPr="00364346">
        <w:rPr>
          <w:rFonts w:cs="Calibri"/>
          <w:color w:val="000000"/>
          <w:sz w:val="28"/>
          <w:szCs w:val="28"/>
        </w:rPr>
        <w:t>муниципального учреждени</w:t>
      </w:r>
      <w:r>
        <w:rPr>
          <w:rFonts w:cs="Calibri"/>
          <w:color w:val="000000"/>
          <w:sz w:val="28"/>
          <w:szCs w:val="28"/>
        </w:rPr>
        <w:t>я в апреле 2023</w:t>
      </w:r>
      <w:r w:rsidRPr="00364346">
        <w:rPr>
          <w:rFonts w:cs="Calibri"/>
          <w:color w:val="000000"/>
          <w:sz w:val="28"/>
          <w:szCs w:val="28"/>
        </w:rPr>
        <w:t xml:space="preserve"> года и соответственно отсутствия по этому учреждению формы 0503723 на 01.07.2023г.</w:t>
      </w:r>
    </w:p>
    <w:p w:rsidR="00CC16EC" w:rsidRDefault="00CC16EC" w:rsidP="00CC16EC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 МДК к форме 0503769 Д/К</w:t>
      </w:r>
    </w:p>
    <w:p w:rsidR="00CC16EC" w:rsidRPr="00CC16EC" w:rsidRDefault="00B77AFB" w:rsidP="00CC16EC">
      <w:pPr>
        <w:pStyle w:val="a7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Суммы отклонений</w:t>
      </w:r>
      <w:r w:rsidR="00CC16EC">
        <w:rPr>
          <w:color w:val="000000"/>
          <w:sz w:val="28"/>
          <w:szCs w:val="28"/>
        </w:rPr>
        <w:t xml:space="preserve"> по остаткам на начало года с </w:t>
      </w:r>
      <w:r>
        <w:rPr>
          <w:color w:val="000000"/>
          <w:sz w:val="28"/>
          <w:szCs w:val="28"/>
        </w:rPr>
        <w:t xml:space="preserve">остатками </w:t>
      </w:r>
      <w:r w:rsidR="005654EA">
        <w:rPr>
          <w:color w:val="000000"/>
          <w:sz w:val="28"/>
          <w:szCs w:val="28"/>
        </w:rPr>
        <w:t>на конец</w:t>
      </w:r>
      <w:r w:rsidR="00B00806">
        <w:rPr>
          <w:color w:val="000000"/>
          <w:sz w:val="28"/>
          <w:szCs w:val="28"/>
        </w:rPr>
        <w:t xml:space="preserve"> 2022</w:t>
      </w:r>
      <w:r w:rsidR="00CC16EC">
        <w:rPr>
          <w:color w:val="000000"/>
          <w:sz w:val="28"/>
          <w:szCs w:val="28"/>
        </w:rPr>
        <w:t xml:space="preserve"> год отражены в формах 0503773.</w:t>
      </w:r>
    </w:p>
    <w:p w:rsidR="00161A72" w:rsidRPr="00161A72" w:rsidRDefault="00161A72" w:rsidP="00161A72">
      <w:pPr>
        <w:pStyle w:val="a7"/>
        <w:ind w:firstLine="708"/>
        <w:jc w:val="both"/>
        <w:rPr>
          <w:color w:val="000000"/>
          <w:sz w:val="28"/>
          <w:szCs w:val="28"/>
        </w:rPr>
      </w:pPr>
    </w:p>
    <w:p w:rsidR="000C2EE2" w:rsidRPr="000C2EE2" w:rsidRDefault="000C2EE2" w:rsidP="00DD357A">
      <w:pPr>
        <w:ind w:left="-567" w:firstLine="567"/>
        <w:jc w:val="both"/>
        <w:rPr>
          <w:sz w:val="28"/>
          <w:szCs w:val="28"/>
        </w:rPr>
      </w:pPr>
      <w:r w:rsidRPr="000C2EE2">
        <w:rPr>
          <w:sz w:val="28"/>
          <w:szCs w:val="28"/>
        </w:rPr>
        <w:t xml:space="preserve">Руководитель                                              </w:t>
      </w:r>
      <w:r w:rsidR="00D41B1B">
        <w:rPr>
          <w:sz w:val="28"/>
          <w:szCs w:val="28"/>
        </w:rPr>
        <w:t xml:space="preserve">            </w:t>
      </w:r>
      <w:r w:rsidRPr="000C2EE2">
        <w:rPr>
          <w:sz w:val="28"/>
          <w:szCs w:val="28"/>
        </w:rPr>
        <w:t xml:space="preserve">    </w:t>
      </w:r>
      <w:r w:rsidR="0011482E">
        <w:rPr>
          <w:sz w:val="28"/>
          <w:szCs w:val="28"/>
        </w:rPr>
        <w:t xml:space="preserve">     </w:t>
      </w:r>
      <w:r w:rsidRPr="000C2EE2">
        <w:rPr>
          <w:sz w:val="28"/>
          <w:szCs w:val="28"/>
        </w:rPr>
        <w:t xml:space="preserve">           </w:t>
      </w:r>
      <w:r w:rsidR="00DD357A">
        <w:rPr>
          <w:sz w:val="28"/>
          <w:szCs w:val="28"/>
        </w:rPr>
        <w:t xml:space="preserve">   </w:t>
      </w:r>
      <w:r w:rsidR="000B5AFF">
        <w:rPr>
          <w:sz w:val="28"/>
          <w:szCs w:val="28"/>
        </w:rPr>
        <w:t xml:space="preserve"> </w:t>
      </w:r>
      <w:r w:rsidRPr="000C2EE2">
        <w:rPr>
          <w:sz w:val="28"/>
          <w:szCs w:val="28"/>
        </w:rPr>
        <w:t xml:space="preserve"> </w:t>
      </w:r>
      <w:r w:rsidR="00002500">
        <w:rPr>
          <w:sz w:val="28"/>
          <w:szCs w:val="28"/>
        </w:rPr>
        <w:t>Л.В. Яковлева</w:t>
      </w:r>
    </w:p>
    <w:p w:rsidR="000C2EE2" w:rsidRPr="000C2EE2" w:rsidRDefault="000C2EE2" w:rsidP="00DD357A">
      <w:pPr>
        <w:ind w:left="-567" w:firstLine="567"/>
        <w:jc w:val="both"/>
        <w:rPr>
          <w:sz w:val="28"/>
          <w:szCs w:val="28"/>
        </w:rPr>
      </w:pPr>
    </w:p>
    <w:p w:rsidR="00504605" w:rsidRDefault="00002500" w:rsidP="0000250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2EE2" w:rsidRPr="000C2EE2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C2EE2" w:rsidRPr="000C2EE2">
        <w:rPr>
          <w:sz w:val="28"/>
          <w:szCs w:val="28"/>
        </w:rPr>
        <w:t xml:space="preserve"> бухгалтер                    </w:t>
      </w:r>
      <w:r w:rsidR="00EE5B18">
        <w:rPr>
          <w:sz w:val="28"/>
          <w:szCs w:val="28"/>
        </w:rPr>
        <w:t xml:space="preserve">  </w:t>
      </w:r>
      <w:r w:rsidR="000C2EE2" w:rsidRPr="000C2EE2">
        <w:rPr>
          <w:sz w:val="28"/>
          <w:szCs w:val="28"/>
        </w:rPr>
        <w:t xml:space="preserve">            </w:t>
      </w:r>
      <w:r w:rsidR="00D41B1B">
        <w:rPr>
          <w:sz w:val="28"/>
          <w:szCs w:val="28"/>
        </w:rPr>
        <w:t xml:space="preserve">           </w:t>
      </w:r>
      <w:r w:rsidR="000C2EE2" w:rsidRPr="000C2EE2">
        <w:rPr>
          <w:sz w:val="28"/>
          <w:szCs w:val="28"/>
        </w:rPr>
        <w:t xml:space="preserve">       </w:t>
      </w:r>
      <w:r w:rsidR="000B5AFF">
        <w:rPr>
          <w:sz w:val="28"/>
          <w:szCs w:val="28"/>
        </w:rPr>
        <w:t xml:space="preserve">     </w:t>
      </w:r>
      <w:r w:rsidR="000C2EE2" w:rsidRPr="000C2EE2">
        <w:rPr>
          <w:sz w:val="28"/>
          <w:szCs w:val="28"/>
        </w:rPr>
        <w:t xml:space="preserve">       </w:t>
      </w:r>
      <w:r w:rsidR="000B5AF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В.В. Сорокина</w:t>
      </w:r>
      <w:bookmarkStart w:id="1" w:name="_GoBack"/>
      <w:bookmarkEnd w:id="1"/>
      <w:r w:rsidR="000C2EE2" w:rsidRPr="000C2EE2">
        <w:rPr>
          <w:sz w:val="28"/>
          <w:szCs w:val="28"/>
        </w:rPr>
        <w:t xml:space="preserve">      </w:t>
      </w:r>
      <w:r w:rsidR="00615733">
        <w:rPr>
          <w:sz w:val="28"/>
          <w:szCs w:val="28"/>
        </w:rPr>
        <w:t xml:space="preserve">   </w:t>
      </w:r>
      <w:r w:rsidR="000C2EE2" w:rsidRPr="000C2EE2">
        <w:rPr>
          <w:sz w:val="28"/>
          <w:szCs w:val="28"/>
        </w:rPr>
        <w:t xml:space="preserve">  </w:t>
      </w:r>
      <w:r w:rsidR="00DD357A">
        <w:rPr>
          <w:sz w:val="28"/>
          <w:szCs w:val="28"/>
        </w:rPr>
        <w:t xml:space="preserve">    </w:t>
      </w:r>
      <w:r w:rsidR="000C2EE2" w:rsidRPr="000C2EE2">
        <w:rPr>
          <w:sz w:val="28"/>
          <w:szCs w:val="28"/>
        </w:rPr>
        <w:t xml:space="preserve"> </w:t>
      </w: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Pr="000C2EE2" w:rsidRDefault="00504605" w:rsidP="00D41B1B">
      <w:pPr>
        <w:jc w:val="both"/>
        <w:rPr>
          <w:sz w:val="28"/>
          <w:szCs w:val="28"/>
        </w:rPr>
      </w:pPr>
    </w:p>
    <w:p w:rsidR="000C2EE2" w:rsidRDefault="000C2EE2" w:rsidP="00D41B1B">
      <w:pPr>
        <w:jc w:val="both"/>
        <w:rPr>
          <w:sz w:val="28"/>
          <w:szCs w:val="28"/>
        </w:rPr>
      </w:pPr>
    </w:p>
    <w:p w:rsidR="00BF7D75" w:rsidRDefault="00BF7D75" w:rsidP="00D41B1B">
      <w:pPr>
        <w:jc w:val="both"/>
        <w:rPr>
          <w:sz w:val="28"/>
          <w:szCs w:val="28"/>
        </w:rPr>
      </w:pPr>
    </w:p>
    <w:p w:rsidR="00D41B1B" w:rsidRDefault="00D41B1B">
      <w:pPr>
        <w:jc w:val="both"/>
        <w:rPr>
          <w:sz w:val="28"/>
          <w:szCs w:val="28"/>
        </w:rPr>
      </w:pPr>
    </w:p>
    <w:sectPr w:rsidR="00D4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1040"/>
    <w:rsid w:val="00002500"/>
    <w:rsid w:val="00002C89"/>
    <w:rsid w:val="0001212A"/>
    <w:rsid w:val="00021633"/>
    <w:rsid w:val="00023B02"/>
    <w:rsid w:val="000251BB"/>
    <w:rsid w:val="00054B6A"/>
    <w:rsid w:val="00057E09"/>
    <w:rsid w:val="00081109"/>
    <w:rsid w:val="0009396E"/>
    <w:rsid w:val="000A61A0"/>
    <w:rsid w:val="000B3056"/>
    <w:rsid w:val="000B3DFC"/>
    <w:rsid w:val="000B4229"/>
    <w:rsid w:val="000B5AFF"/>
    <w:rsid w:val="000C2EE2"/>
    <w:rsid w:val="000C7119"/>
    <w:rsid w:val="000F40D7"/>
    <w:rsid w:val="000F682B"/>
    <w:rsid w:val="00112A3F"/>
    <w:rsid w:val="0011482E"/>
    <w:rsid w:val="001148F0"/>
    <w:rsid w:val="00120165"/>
    <w:rsid w:val="00140862"/>
    <w:rsid w:val="001472D8"/>
    <w:rsid w:val="0014783B"/>
    <w:rsid w:val="00150D82"/>
    <w:rsid w:val="00152995"/>
    <w:rsid w:val="00161A72"/>
    <w:rsid w:val="00165130"/>
    <w:rsid w:val="0017238B"/>
    <w:rsid w:val="00173F19"/>
    <w:rsid w:val="00175230"/>
    <w:rsid w:val="00186A86"/>
    <w:rsid w:val="001A4D5F"/>
    <w:rsid w:val="001A5991"/>
    <w:rsid w:val="001B3EDF"/>
    <w:rsid w:val="001D095A"/>
    <w:rsid w:val="001D2160"/>
    <w:rsid w:val="001F1915"/>
    <w:rsid w:val="00211B59"/>
    <w:rsid w:val="0021201D"/>
    <w:rsid w:val="002139FD"/>
    <w:rsid w:val="00236EEC"/>
    <w:rsid w:val="00242A79"/>
    <w:rsid w:val="00255502"/>
    <w:rsid w:val="00256CF2"/>
    <w:rsid w:val="00257DA3"/>
    <w:rsid w:val="002633B3"/>
    <w:rsid w:val="00265835"/>
    <w:rsid w:val="00267AAB"/>
    <w:rsid w:val="002746BA"/>
    <w:rsid w:val="00280E67"/>
    <w:rsid w:val="002A16AE"/>
    <w:rsid w:val="002A72D4"/>
    <w:rsid w:val="002B04B2"/>
    <w:rsid w:val="002B2197"/>
    <w:rsid w:val="002B3A2B"/>
    <w:rsid w:val="002B4019"/>
    <w:rsid w:val="002B6F4F"/>
    <w:rsid w:val="002C4D95"/>
    <w:rsid w:val="002F5EF1"/>
    <w:rsid w:val="003120B8"/>
    <w:rsid w:val="0032776F"/>
    <w:rsid w:val="00330F1F"/>
    <w:rsid w:val="0033160C"/>
    <w:rsid w:val="003350C6"/>
    <w:rsid w:val="00335A10"/>
    <w:rsid w:val="00335CA0"/>
    <w:rsid w:val="00343323"/>
    <w:rsid w:val="00344BF9"/>
    <w:rsid w:val="00344D16"/>
    <w:rsid w:val="00350233"/>
    <w:rsid w:val="00355341"/>
    <w:rsid w:val="003607B2"/>
    <w:rsid w:val="0036322D"/>
    <w:rsid w:val="00364346"/>
    <w:rsid w:val="00366D0D"/>
    <w:rsid w:val="003778D6"/>
    <w:rsid w:val="003778E5"/>
    <w:rsid w:val="00383C42"/>
    <w:rsid w:val="00386F9A"/>
    <w:rsid w:val="00390A88"/>
    <w:rsid w:val="003914E5"/>
    <w:rsid w:val="00391EB4"/>
    <w:rsid w:val="00397A64"/>
    <w:rsid w:val="003A3279"/>
    <w:rsid w:val="003B1D28"/>
    <w:rsid w:val="003B274D"/>
    <w:rsid w:val="003C1233"/>
    <w:rsid w:val="003D0EF0"/>
    <w:rsid w:val="003D15D7"/>
    <w:rsid w:val="003E5787"/>
    <w:rsid w:val="003F1021"/>
    <w:rsid w:val="003F37F5"/>
    <w:rsid w:val="004133C5"/>
    <w:rsid w:val="00432A9E"/>
    <w:rsid w:val="00435A2E"/>
    <w:rsid w:val="0045085F"/>
    <w:rsid w:val="0045403D"/>
    <w:rsid w:val="00457736"/>
    <w:rsid w:val="004625C9"/>
    <w:rsid w:val="00471037"/>
    <w:rsid w:val="00471F6A"/>
    <w:rsid w:val="00476F46"/>
    <w:rsid w:val="00480C6D"/>
    <w:rsid w:val="004813FE"/>
    <w:rsid w:val="00487F6A"/>
    <w:rsid w:val="004961E6"/>
    <w:rsid w:val="004A2026"/>
    <w:rsid w:val="004B224A"/>
    <w:rsid w:val="004B3271"/>
    <w:rsid w:val="004B76FF"/>
    <w:rsid w:val="004C4A52"/>
    <w:rsid w:val="004E0454"/>
    <w:rsid w:val="004E0CBE"/>
    <w:rsid w:val="004E2788"/>
    <w:rsid w:val="004F02C5"/>
    <w:rsid w:val="004F4577"/>
    <w:rsid w:val="004F7778"/>
    <w:rsid w:val="00504605"/>
    <w:rsid w:val="0051365F"/>
    <w:rsid w:val="00522F04"/>
    <w:rsid w:val="005415CE"/>
    <w:rsid w:val="00543703"/>
    <w:rsid w:val="00543D15"/>
    <w:rsid w:val="005522CB"/>
    <w:rsid w:val="005529A4"/>
    <w:rsid w:val="00553DA4"/>
    <w:rsid w:val="00556D13"/>
    <w:rsid w:val="00557FA5"/>
    <w:rsid w:val="00560811"/>
    <w:rsid w:val="005654EA"/>
    <w:rsid w:val="00573F82"/>
    <w:rsid w:val="00576E9A"/>
    <w:rsid w:val="00583346"/>
    <w:rsid w:val="00594BB1"/>
    <w:rsid w:val="005A048F"/>
    <w:rsid w:val="005A648B"/>
    <w:rsid w:val="005A7F94"/>
    <w:rsid w:val="005B526F"/>
    <w:rsid w:val="00600273"/>
    <w:rsid w:val="00600D57"/>
    <w:rsid w:val="00603EBD"/>
    <w:rsid w:val="00604011"/>
    <w:rsid w:val="0061253F"/>
    <w:rsid w:val="006150FB"/>
    <w:rsid w:val="00615733"/>
    <w:rsid w:val="006175BE"/>
    <w:rsid w:val="0062048F"/>
    <w:rsid w:val="0062707A"/>
    <w:rsid w:val="0064027E"/>
    <w:rsid w:val="00655FB1"/>
    <w:rsid w:val="00682338"/>
    <w:rsid w:val="00695E45"/>
    <w:rsid w:val="006A4AC5"/>
    <w:rsid w:val="006B4878"/>
    <w:rsid w:val="006B6025"/>
    <w:rsid w:val="006C4231"/>
    <w:rsid w:val="006C468D"/>
    <w:rsid w:val="006D7614"/>
    <w:rsid w:val="006E4D97"/>
    <w:rsid w:val="006F0A37"/>
    <w:rsid w:val="006F2776"/>
    <w:rsid w:val="00710AB6"/>
    <w:rsid w:val="00716474"/>
    <w:rsid w:val="00720110"/>
    <w:rsid w:val="00721C47"/>
    <w:rsid w:val="0073482C"/>
    <w:rsid w:val="00760C71"/>
    <w:rsid w:val="00764590"/>
    <w:rsid w:val="00764DF1"/>
    <w:rsid w:val="007721B8"/>
    <w:rsid w:val="00772E55"/>
    <w:rsid w:val="0077340A"/>
    <w:rsid w:val="0078773C"/>
    <w:rsid w:val="007929B9"/>
    <w:rsid w:val="0079526F"/>
    <w:rsid w:val="00796A33"/>
    <w:rsid w:val="007A52D8"/>
    <w:rsid w:val="007A5D12"/>
    <w:rsid w:val="007C3683"/>
    <w:rsid w:val="007C4D43"/>
    <w:rsid w:val="007C735E"/>
    <w:rsid w:val="007D3C08"/>
    <w:rsid w:val="007D49CB"/>
    <w:rsid w:val="007E3BAE"/>
    <w:rsid w:val="007E42D3"/>
    <w:rsid w:val="007E5C24"/>
    <w:rsid w:val="007F192D"/>
    <w:rsid w:val="007F7B84"/>
    <w:rsid w:val="00810567"/>
    <w:rsid w:val="00815AAD"/>
    <w:rsid w:val="00816F1A"/>
    <w:rsid w:val="00821714"/>
    <w:rsid w:val="008225A0"/>
    <w:rsid w:val="008231A5"/>
    <w:rsid w:val="0082656A"/>
    <w:rsid w:val="00833ACF"/>
    <w:rsid w:val="0084237C"/>
    <w:rsid w:val="008425EC"/>
    <w:rsid w:val="00852F7A"/>
    <w:rsid w:val="00864ABF"/>
    <w:rsid w:val="008802C8"/>
    <w:rsid w:val="008B29C4"/>
    <w:rsid w:val="008B5AC3"/>
    <w:rsid w:val="008C0959"/>
    <w:rsid w:val="008C0C0D"/>
    <w:rsid w:val="008C7FF5"/>
    <w:rsid w:val="008D1527"/>
    <w:rsid w:val="008E07CD"/>
    <w:rsid w:val="008F6548"/>
    <w:rsid w:val="008F7D87"/>
    <w:rsid w:val="0091604A"/>
    <w:rsid w:val="009179BC"/>
    <w:rsid w:val="00925A15"/>
    <w:rsid w:val="00951E76"/>
    <w:rsid w:val="00951F86"/>
    <w:rsid w:val="009522E2"/>
    <w:rsid w:val="00957010"/>
    <w:rsid w:val="009749A9"/>
    <w:rsid w:val="00977514"/>
    <w:rsid w:val="009776D6"/>
    <w:rsid w:val="009B0FBE"/>
    <w:rsid w:val="009C78C6"/>
    <w:rsid w:val="009D0EF8"/>
    <w:rsid w:val="009D1197"/>
    <w:rsid w:val="009D1932"/>
    <w:rsid w:val="009D30FF"/>
    <w:rsid w:val="009E3AD8"/>
    <w:rsid w:val="009E5BF0"/>
    <w:rsid w:val="009E6CF8"/>
    <w:rsid w:val="009F3CAF"/>
    <w:rsid w:val="00A0023E"/>
    <w:rsid w:val="00A04331"/>
    <w:rsid w:val="00A04699"/>
    <w:rsid w:val="00A16156"/>
    <w:rsid w:val="00A21726"/>
    <w:rsid w:val="00A22536"/>
    <w:rsid w:val="00A46EBE"/>
    <w:rsid w:val="00A471D7"/>
    <w:rsid w:val="00A51C13"/>
    <w:rsid w:val="00A52E72"/>
    <w:rsid w:val="00A52F18"/>
    <w:rsid w:val="00A64440"/>
    <w:rsid w:val="00A76880"/>
    <w:rsid w:val="00A87C2D"/>
    <w:rsid w:val="00A90077"/>
    <w:rsid w:val="00A96EF8"/>
    <w:rsid w:val="00AA31BF"/>
    <w:rsid w:val="00AB0D88"/>
    <w:rsid w:val="00AB5F89"/>
    <w:rsid w:val="00AC64D7"/>
    <w:rsid w:val="00AD500B"/>
    <w:rsid w:val="00AD69D5"/>
    <w:rsid w:val="00AE084D"/>
    <w:rsid w:val="00AE28A5"/>
    <w:rsid w:val="00AF3DCC"/>
    <w:rsid w:val="00B00806"/>
    <w:rsid w:val="00B01ED4"/>
    <w:rsid w:val="00B038C3"/>
    <w:rsid w:val="00B05AB9"/>
    <w:rsid w:val="00B1394D"/>
    <w:rsid w:val="00B21926"/>
    <w:rsid w:val="00B22AE3"/>
    <w:rsid w:val="00B22AEB"/>
    <w:rsid w:val="00B24BEA"/>
    <w:rsid w:val="00B24E86"/>
    <w:rsid w:val="00B33490"/>
    <w:rsid w:val="00B353FC"/>
    <w:rsid w:val="00B41172"/>
    <w:rsid w:val="00B5627C"/>
    <w:rsid w:val="00B60388"/>
    <w:rsid w:val="00B70CDB"/>
    <w:rsid w:val="00B71815"/>
    <w:rsid w:val="00B7728E"/>
    <w:rsid w:val="00B77AFB"/>
    <w:rsid w:val="00B812EE"/>
    <w:rsid w:val="00BA00D3"/>
    <w:rsid w:val="00BA303F"/>
    <w:rsid w:val="00BA4675"/>
    <w:rsid w:val="00BA77C9"/>
    <w:rsid w:val="00BB1107"/>
    <w:rsid w:val="00BB1196"/>
    <w:rsid w:val="00BC0818"/>
    <w:rsid w:val="00BD0D23"/>
    <w:rsid w:val="00BD4DC4"/>
    <w:rsid w:val="00BF7D75"/>
    <w:rsid w:val="00C02C46"/>
    <w:rsid w:val="00C13E9A"/>
    <w:rsid w:val="00C20A9D"/>
    <w:rsid w:val="00C34206"/>
    <w:rsid w:val="00C35E33"/>
    <w:rsid w:val="00C56CB0"/>
    <w:rsid w:val="00C57E99"/>
    <w:rsid w:val="00C6732B"/>
    <w:rsid w:val="00C71496"/>
    <w:rsid w:val="00C944DF"/>
    <w:rsid w:val="00CB414C"/>
    <w:rsid w:val="00CC16EC"/>
    <w:rsid w:val="00CC1B4F"/>
    <w:rsid w:val="00CD065B"/>
    <w:rsid w:val="00CE107D"/>
    <w:rsid w:val="00CF06B5"/>
    <w:rsid w:val="00CF1D5A"/>
    <w:rsid w:val="00D0160F"/>
    <w:rsid w:val="00D0411F"/>
    <w:rsid w:val="00D1063F"/>
    <w:rsid w:val="00D35A7C"/>
    <w:rsid w:val="00D36B0F"/>
    <w:rsid w:val="00D41B1B"/>
    <w:rsid w:val="00D51BD2"/>
    <w:rsid w:val="00D6133E"/>
    <w:rsid w:val="00D61C15"/>
    <w:rsid w:val="00D75058"/>
    <w:rsid w:val="00D838D6"/>
    <w:rsid w:val="00D90481"/>
    <w:rsid w:val="00DA512F"/>
    <w:rsid w:val="00DB06BF"/>
    <w:rsid w:val="00DB56C3"/>
    <w:rsid w:val="00DB775B"/>
    <w:rsid w:val="00DC2914"/>
    <w:rsid w:val="00DC3AEB"/>
    <w:rsid w:val="00DD357A"/>
    <w:rsid w:val="00DE28F4"/>
    <w:rsid w:val="00DE4E64"/>
    <w:rsid w:val="00E019F8"/>
    <w:rsid w:val="00E10B7C"/>
    <w:rsid w:val="00E14970"/>
    <w:rsid w:val="00E1657A"/>
    <w:rsid w:val="00E175DD"/>
    <w:rsid w:val="00E24274"/>
    <w:rsid w:val="00E25710"/>
    <w:rsid w:val="00E2701F"/>
    <w:rsid w:val="00E475C6"/>
    <w:rsid w:val="00E60794"/>
    <w:rsid w:val="00E64166"/>
    <w:rsid w:val="00E64B52"/>
    <w:rsid w:val="00E75458"/>
    <w:rsid w:val="00EA5EB0"/>
    <w:rsid w:val="00EB6B4F"/>
    <w:rsid w:val="00ED4771"/>
    <w:rsid w:val="00EE5B18"/>
    <w:rsid w:val="00EE5B31"/>
    <w:rsid w:val="00EF1793"/>
    <w:rsid w:val="00EF61E6"/>
    <w:rsid w:val="00F03501"/>
    <w:rsid w:val="00F10526"/>
    <w:rsid w:val="00F34954"/>
    <w:rsid w:val="00F35CEA"/>
    <w:rsid w:val="00F35E3F"/>
    <w:rsid w:val="00F366CD"/>
    <w:rsid w:val="00F40553"/>
    <w:rsid w:val="00F41BA7"/>
    <w:rsid w:val="00F45F81"/>
    <w:rsid w:val="00F50A6E"/>
    <w:rsid w:val="00F63CE0"/>
    <w:rsid w:val="00F64182"/>
    <w:rsid w:val="00F759EE"/>
    <w:rsid w:val="00F77C4B"/>
    <w:rsid w:val="00F8192B"/>
    <w:rsid w:val="00F81FC1"/>
    <w:rsid w:val="00FA1462"/>
    <w:rsid w:val="00FB2AA5"/>
    <w:rsid w:val="00FB4768"/>
    <w:rsid w:val="00FB4F35"/>
    <w:rsid w:val="00FD1B05"/>
    <w:rsid w:val="00FE1820"/>
    <w:rsid w:val="00FF011B"/>
    <w:rsid w:val="00FF070A"/>
    <w:rsid w:val="00F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spacing w:before="100" w:beforeAutospacing="1" w:after="100" w:afterAutospacing="1"/>
    </w:p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Сорокина Валентина Викторовна</cp:lastModifiedBy>
  <cp:revision>11</cp:revision>
  <cp:lastPrinted>2022-07-22T12:00:00Z</cp:lastPrinted>
  <dcterms:created xsi:type="dcterms:W3CDTF">2023-07-20T12:10:00Z</dcterms:created>
  <dcterms:modified xsi:type="dcterms:W3CDTF">2023-07-27T12:16:00Z</dcterms:modified>
</cp:coreProperties>
</file>