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8258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 Правительства Ивановской области от 30.05.2006 № 97-п «Об утверждении Порядка расходования средств резервного фонда Правительства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825890" w:rsidRDefault="00825890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626293">
                <w:rPr>
                  <w:sz w:val="28"/>
                  <w:szCs w:val="28"/>
                </w:rPr>
                <w:t>статьей 81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 Правительство Ивановской области постановляет:</w:t>
            </w:r>
          </w:p>
          <w:p w:rsidR="00825890" w:rsidRDefault="00825890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</w:t>
            </w:r>
            <w:hyperlink r:id="rId10" w:history="1">
              <w:r w:rsidRPr="00626293">
                <w:rPr>
                  <w:sz w:val="28"/>
                  <w:szCs w:val="28"/>
                </w:rPr>
                <w:t>постановление</w:t>
              </w:r>
            </w:hyperlink>
            <w:r>
              <w:rPr>
                <w:sz w:val="28"/>
                <w:szCs w:val="28"/>
              </w:rPr>
              <w:t xml:space="preserve"> Правительства Ивановской области от 30.05.2006 № 97-п «Об утверждении Порядка расходования средств резервного фонда Правительства Ивановской области» следующие изменения:</w:t>
            </w:r>
          </w:p>
          <w:p w:rsidR="00825890" w:rsidRDefault="00825890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6705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 приложении к постановлению:</w:t>
            </w:r>
          </w:p>
          <w:p w:rsidR="00A90530" w:rsidRDefault="00825890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="00A90530">
              <w:rPr>
                <w:sz w:val="28"/>
                <w:szCs w:val="28"/>
              </w:rPr>
              <w:t xml:space="preserve">Пункт 2 </w:t>
            </w:r>
            <w:r w:rsidR="00992F1D">
              <w:rPr>
                <w:sz w:val="28"/>
                <w:szCs w:val="28"/>
              </w:rPr>
              <w:t>изложить в новой редакции</w:t>
            </w:r>
            <w:r w:rsidR="00354D07">
              <w:rPr>
                <w:sz w:val="28"/>
                <w:szCs w:val="28"/>
              </w:rPr>
              <w:t xml:space="preserve"> и </w:t>
            </w:r>
            <w:r w:rsidR="00992F1D">
              <w:rPr>
                <w:sz w:val="28"/>
                <w:szCs w:val="28"/>
              </w:rPr>
              <w:t>считать его пунктом</w:t>
            </w:r>
            <w:r w:rsidR="00992F1D">
              <w:rPr>
                <w:sz w:val="28"/>
                <w:szCs w:val="28"/>
              </w:rPr>
              <w:t xml:space="preserve"> </w:t>
            </w:r>
            <w:r w:rsidR="00992F1D">
              <w:rPr>
                <w:sz w:val="28"/>
                <w:szCs w:val="28"/>
              </w:rPr>
              <w:t>4</w:t>
            </w:r>
            <w:r w:rsidR="00A90530">
              <w:rPr>
                <w:sz w:val="28"/>
                <w:szCs w:val="28"/>
              </w:rPr>
              <w:t>:</w:t>
            </w:r>
          </w:p>
          <w:p w:rsidR="00992F1D" w:rsidRDefault="00A90530" w:rsidP="00D539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 </w:t>
            </w:r>
            <w:r>
              <w:rPr>
                <w:sz w:val="28"/>
                <w:szCs w:val="28"/>
              </w:rPr>
              <w:t xml:space="preserve">Главным распорядителем средств </w:t>
            </w:r>
            <w:r>
              <w:rPr>
                <w:sz w:val="28"/>
                <w:szCs w:val="28"/>
              </w:rPr>
              <w:t xml:space="preserve">сформированного </w:t>
            </w:r>
            <w:r>
              <w:rPr>
                <w:sz w:val="28"/>
                <w:szCs w:val="28"/>
              </w:rPr>
              <w:t>резервного фонда является Департамент финансов Ивановской области.</w:t>
            </w:r>
          </w:p>
          <w:p w:rsidR="00992F1D" w:rsidRDefault="00A90530" w:rsidP="00992F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Главным</w:t>
            </w:r>
            <w:r w:rsidR="00992F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распорядител</w:t>
            </w:r>
            <w:r w:rsidR="00992F1D">
              <w:rPr>
                <w:sz w:val="28"/>
                <w:szCs w:val="28"/>
              </w:rPr>
              <w:t>ями</w:t>
            </w:r>
            <w:r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, выделяемых из резервного фонда</w:t>
            </w:r>
            <w:r w:rsidR="00992F1D">
              <w:rPr>
                <w:sz w:val="28"/>
                <w:szCs w:val="28"/>
              </w:rPr>
              <w:t xml:space="preserve"> по ходатайствам должностных лиц</w:t>
            </w:r>
            <w:r w:rsidR="007019C5" w:rsidRPr="007019C5">
              <w:rPr>
                <w:sz w:val="28"/>
                <w:szCs w:val="28"/>
              </w:rPr>
              <w:t xml:space="preserve"> </w:t>
            </w:r>
            <w:r w:rsidR="007019C5">
              <w:rPr>
                <w:sz w:val="28"/>
                <w:szCs w:val="28"/>
              </w:rPr>
              <w:t>и органов местного самоуправления</w:t>
            </w:r>
            <w:r w:rsidR="00992F1D">
              <w:rPr>
                <w:sz w:val="28"/>
                <w:szCs w:val="28"/>
              </w:rPr>
              <w:t xml:space="preserve">, указанным в пункте 3 настоящего порядка, являются </w:t>
            </w:r>
            <w:r w:rsidR="00992F1D">
              <w:rPr>
                <w:sz w:val="28"/>
                <w:szCs w:val="28"/>
              </w:rPr>
              <w:t>исполнительны</w:t>
            </w:r>
            <w:r w:rsidR="00992F1D">
              <w:rPr>
                <w:sz w:val="28"/>
                <w:szCs w:val="28"/>
              </w:rPr>
              <w:t>е</w:t>
            </w:r>
            <w:r w:rsidR="00992F1D">
              <w:rPr>
                <w:sz w:val="28"/>
                <w:szCs w:val="28"/>
              </w:rPr>
              <w:t xml:space="preserve"> орган</w:t>
            </w:r>
            <w:r w:rsidR="00992F1D">
              <w:rPr>
                <w:sz w:val="28"/>
                <w:szCs w:val="28"/>
              </w:rPr>
              <w:t>ы</w:t>
            </w:r>
            <w:r w:rsidR="00992F1D">
              <w:rPr>
                <w:sz w:val="28"/>
                <w:szCs w:val="28"/>
              </w:rPr>
              <w:t xml:space="preserve"> государственной власти Ивановской области</w:t>
            </w:r>
            <w:r w:rsidR="00992F1D">
              <w:rPr>
                <w:sz w:val="28"/>
                <w:szCs w:val="28"/>
              </w:rPr>
              <w:t xml:space="preserve"> в соответствии с установленной сферой деятельности</w:t>
            </w:r>
            <w:r w:rsidR="007019C5">
              <w:rPr>
                <w:sz w:val="28"/>
                <w:szCs w:val="28"/>
              </w:rPr>
              <w:t xml:space="preserve">, за исключением </w:t>
            </w:r>
            <w:r w:rsidR="00817665">
              <w:rPr>
                <w:sz w:val="28"/>
                <w:szCs w:val="28"/>
              </w:rPr>
              <w:t>средств, выделяемых из резервного фонда</w:t>
            </w:r>
            <w:bookmarkStart w:id="0" w:name="_GoBack"/>
            <w:bookmarkEnd w:id="0"/>
            <w:r w:rsidR="007019C5">
              <w:rPr>
                <w:sz w:val="28"/>
                <w:szCs w:val="28"/>
              </w:rPr>
              <w:t>, указанных в абзаце 3 настоящего пункта.</w:t>
            </w:r>
          </w:p>
          <w:p w:rsidR="00A90530" w:rsidRDefault="00992F1D" w:rsidP="00D539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Главным распорядител</w:t>
            </w:r>
            <w:r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средств, выделяемых из резервного фонда</w:t>
            </w:r>
            <w:r w:rsidR="00A90530">
              <w:rPr>
                <w:sz w:val="28"/>
                <w:szCs w:val="28"/>
              </w:rPr>
              <w:t xml:space="preserve"> </w:t>
            </w:r>
            <w:r w:rsidR="007019C5">
              <w:rPr>
                <w:sz w:val="28"/>
                <w:szCs w:val="28"/>
              </w:rPr>
              <w:t xml:space="preserve">органам местного самоуправления </w:t>
            </w:r>
            <w:r w:rsidR="00A90530">
              <w:rPr>
                <w:sz w:val="28"/>
                <w:szCs w:val="28"/>
              </w:rPr>
              <w:t xml:space="preserve">на основании протокола заседания комиссии </w:t>
            </w:r>
            <w:r w:rsidR="00A90530">
              <w:rPr>
                <w:sz w:val="28"/>
                <w:szCs w:val="28"/>
              </w:rPr>
              <w:t>по предупреждению и ликвидации чрезвычайных ситуаций и обеспечению пожарной безопасности Ивановской области (далее - Комиссия)</w:t>
            </w:r>
            <w:r w:rsidR="00A90530">
              <w:rPr>
                <w:sz w:val="28"/>
                <w:szCs w:val="28"/>
              </w:rPr>
              <w:t xml:space="preserve">, является </w:t>
            </w:r>
            <w:r w:rsidR="00A90530" w:rsidRPr="001C0EF3">
              <w:rPr>
                <w:sz w:val="28"/>
                <w:szCs w:val="28"/>
              </w:rPr>
              <w:t>комитет Ивановской области по обеспечению деятельности мировых судей и гражданской защиты населения</w:t>
            </w:r>
            <w:r w:rsidR="00A90530">
              <w:rPr>
                <w:sz w:val="28"/>
                <w:szCs w:val="28"/>
              </w:rPr>
              <w:t>.</w:t>
            </w:r>
            <w:r w:rsidR="00D5394F">
              <w:rPr>
                <w:sz w:val="28"/>
                <w:szCs w:val="28"/>
              </w:rPr>
              <w:t>».</w:t>
            </w:r>
          </w:p>
          <w:p w:rsidR="00354D07" w:rsidRPr="00354D07" w:rsidRDefault="00354D07" w:rsidP="00D539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Пункты 3 и 4 считать пунктами 2 и 3.</w:t>
            </w:r>
          </w:p>
          <w:p w:rsidR="00825890" w:rsidRDefault="00A90530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54D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825890">
              <w:rPr>
                <w:sz w:val="28"/>
                <w:szCs w:val="28"/>
              </w:rPr>
              <w:t>В пункте 6:</w:t>
            </w:r>
          </w:p>
          <w:p w:rsidR="00825890" w:rsidRDefault="00CB0D81" w:rsidP="00D5394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825890">
              <w:rPr>
                <w:sz w:val="28"/>
                <w:szCs w:val="28"/>
              </w:rPr>
              <w:t xml:space="preserve"> абзаце первом слова «</w:t>
            </w:r>
            <w:r w:rsidR="00D5394F">
              <w:rPr>
                <w:sz w:val="28"/>
                <w:szCs w:val="28"/>
              </w:rPr>
              <w:t>в комиссию по предупреждению и ликвидации чрезвычайных ситуаций и обеспечению пожарной безопасности Ивановской области (далее - Комиссия)</w:t>
            </w:r>
            <w:r w:rsidR="00825890">
              <w:rPr>
                <w:sz w:val="28"/>
                <w:szCs w:val="28"/>
              </w:rPr>
              <w:t xml:space="preserve">» заменить словами «к Губернатору Ивановской области – председателю </w:t>
            </w:r>
            <w:r w:rsidR="00D5394F">
              <w:rPr>
                <w:sz w:val="28"/>
                <w:szCs w:val="28"/>
              </w:rPr>
              <w:t>К</w:t>
            </w:r>
            <w:r w:rsidR="00825890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»;</w:t>
            </w:r>
          </w:p>
          <w:p w:rsidR="00CB0D81" w:rsidRPr="001C0EF3" w:rsidRDefault="00CB0D81" w:rsidP="002304A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C0EF3">
              <w:rPr>
                <w:sz w:val="28"/>
                <w:szCs w:val="28"/>
              </w:rPr>
              <w:t>бзац третий изложить в следующей редакции:</w:t>
            </w:r>
          </w:p>
          <w:p w:rsidR="00CB0D81" w:rsidRPr="001C0EF3" w:rsidRDefault="00CB0D81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«-</w:t>
            </w:r>
            <w:r>
              <w:rPr>
                <w:sz w:val="28"/>
                <w:szCs w:val="28"/>
              </w:rPr>
              <w:t xml:space="preserve"> </w:t>
            </w:r>
            <w:r w:rsidRPr="001C0EF3">
              <w:rPr>
                <w:sz w:val="28"/>
                <w:szCs w:val="28"/>
              </w:rPr>
              <w:t>сведения о количестве людей, погибших и (или) получивших ущерб здоровью, подготовленные с учетом раздела II Приложения к Приказу Министерства здравоохранения и социального развития Российской Федерации от 24.04.2008 № 194н «Об утверждении Медицинских критериев определения степени тяжести вреда, причиненного здоровью человека» и заверенные Департаментом здравоохранения Ивановской области;»</w:t>
            </w:r>
            <w:r w:rsidR="000E5F5D">
              <w:rPr>
                <w:sz w:val="28"/>
                <w:szCs w:val="28"/>
              </w:rPr>
              <w:t>;</w:t>
            </w:r>
          </w:p>
          <w:p w:rsidR="00CB0D81" w:rsidRPr="001C0EF3" w:rsidRDefault="00CB0D81" w:rsidP="002304A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C0EF3">
              <w:rPr>
                <w:sz w:val="28"/>
                <w:szCs w:val="28"/>
              </w:rPr>
              <w:t>бзац четвертый изложить в следующей редакции:</w:t>
            </w:r>
          </w:p>
          <w:p w:rsidR="00CB0D81" w:rsidRDefault="000E5F5D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«-</w:t>
            </w:r>
            <w:r>
              <w:rPr>
                <w:sz w:val="28"/>
                <w:szCs w:val="28"/>
              </w:rPr>
              <w:t xml:space="preserve"> </w:t>
            </w:r>
            <w:r w:rsidRPr="001C0EF3">
              <w:rPr>
                <w:sz w:val="28"/>
                <w:szCs w:val="28"/>
              </w:rPr>
              <w:t>справка об оценке ущерба от чрезвычайной ситуации, утверждаемая главой муниципального района (городского округа) или Губернатором Ивановской области (для чрезвычайной ситуации регионального и межмуниципального характера), подготовленная в соответствии с Методикой оценки ущерба от чрезвычайных ситуаций, утвержденной приказом МЧС России от 01.09.2020 № 631;»</w:t>
            </w:r>
            <w:r>
              <w:rPr>
                <w:sz w:val="28"/>
                <w:szCs w:val="28"/>
              </w:rPr>
              <w:t>;</w:t>
            </w:r>
          </w:p>
          <w:p w:rsidR="000E5F5D" w:rsidRDefault="000E5F5D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C0EF3">
              <w:rPr>
                <w:sz w:val="28"/>
                <w:szCs w:val="28"/>
              </w:rPr>
              <w:t xml:space="preserve"> абзаце седьмом слова «информация по форме 2/ЧС» заменить словами «информация Главного управления МЧС России по Ивановской области о взятии произошедшего оперативного события на учет как чрезвычайной ситуации»</w:t>
            </w:r>
            <w:r>
              <w:rPr>
                <w:sz w:val="28"/>
                <w:szCs w:val="28"/>
              </w:rPr>
              <w:t>;</w:t>
            </w:r>
          </w:p>
          <w:p w:rsidR="000E5F5D" w:rsidRPr="001C0EF3" w:rsidRDefault="000E5F5D" w:rsidP="002304A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C0EF3">
              <w:rPr>
                <w:sz w:val="28"/>
                <w:szCs w:val="28"/>
              </w:rPr>
              <w:t>осле абзаца девятого дополнить абзацем следующего содержания:</w:t>
            </w:r>
          </w:p>
          <w:p w:rsidR="000E5F5D" w:rsidRDefault="000E5F5D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 xml:space="preserve">«- перечень пострадавших объектов согласно форме, </w:t>
            </w:r>
            <w:r>
              <w:rPr>
                <w:sz w:val="28"/>
                <w:szCs w:val="28"/>
              </w:rPr>
              <w:t xml:space="preserve">утвержденной </w:t>
            </w:r>
            <w:r w:rsidR="00C61EE1" w:rsidRPr="001C0EF3">
              <w:rPr>
                <w:sz w:val="28"/>
                <w:szCs w:val="28"/>
              </w:rPr>
              <w:t>комитет</w:t>
            </w:r>
            <w:r w:rsidR="00C61EE1">
              <w:rPr>
                <w:sz w:val="28"/>
                <w:szCs w:val="28"/>
              </w:rPr>
              <w:t>ом</w:t>
            </w:r>
            <w:r w:rsidR="00C61EE1" w:rsidRPr="001C0EF3">
              <w:rPr>
                <w:sz w:val="28"/>
                <w:szCs w:val="28"/>
              </w:rPr>
              <w:t xml:space="preserve"> Ивановской области по обеспечению деятельности мировых судей и гражданской защиты населения</w:t>
            </w:r>
            <w:r w:rsidR="00C61EE1">
              <w:rPr>
                <w:sz w:val="28"/>
                <w:szCs w:val="28"/>
              </w:rPr>
              <w:t>.»;</w:t>
            </w:r>
          </w:p>
          <w:p w:rsidR="00C61EE1" w:rsidRDefault="00C61EE1" w:rsidP="002304A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C0EF3">
              <w:rPr>
                <w:sz w:val="28"/>
                <w:szCs w:val="28"/>
              </w:rPr>
              <w:t xml:space="preserve"> абзаце десятом слова «указанные сведения» заменить словами «какие-либо из указанных сведений».</w:t>
            </w:r>
          </w:p>
          <w:p w:rsidR="00226F44" w:rsidRDefault="00226F44" w:rsidP="002304A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54D0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Пункт 7 изложить в следующей редакции:</w:t>
            </w:r>
          </w:p>
          <w:p w:rsidR="00226F44" w:rsidRDefault="00226F44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«7. Комиссия с участием других заинтересованных исполнительных органов государственной власти Ивановской области рассматривает вопрос о выделении средств из резервного фонда.</w:t>
            </w:r>
          </w:p>
          <w:p w:rsidR="00226F44" w:rsidRDefault="00226F44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рассмотрения обосновывающих документов Комисси</w:t>
            </w:r>
            <w:r w:rsidR="0001709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017098">
              <w:rPr>
                <w:sz w:val="28"/>
                <w:szCs w:val="28"/>
              </w:rPr>
              <w:t>принимает решение, оформленное в виде протокола заседания Комиссии (далее – Протокол)</w:t>
            </w:r>
            <w:r>
              <w:rPr>
                <w:sz w:val="28"/>
                <w:szCs w:val="28"/>
              </w:rPr>
              <w:t xml:space="preserve"> о выделении соответствующих средств</w:t>
            </w:r>
            <w:r w:rsidR="00017098">
              <w:rPr>
                <w:sz w:val="28"/>
                <w:szCs w:val="28"/>
              </w:rPr>
              <w:t xml:space="preserve"> или о нецелесообразности их выделения</w:t>
            </w:r>
            <w:r>
              <w:rPr>
                <w:sz w:val="28"/>
                <w:szCs w:val="28"/>
              </w:rPr>
              <w:t>.</w:t>
            </w:r>
          </w:p>
          <w:p w:rsidR="003A1C71" w:rsidRDefault="00017098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Протоколе должны содержаться сведения об объем</w:t>
            </w:r>
            <w:r w:rsidR="00376938"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 xml:space="preserve"> средств, </w:t>
            </w:r>
            <w:r w:rsidR="007B113F">
              <w:rPr>
                <w:sz w:val="28"/>
                <w:szCs w:val="28"/>
              </w:rPr>
              <w:t>выделяемых на</w:t>
            </w:r>
            <w:r>
              <w:rPr>
                <w:sz w:val="28"/>
                <w:szCs w:val="28"/>
              </w:rPr>
              <w:t xml:space="preserve"> осуществлени</w:t>
            </w:r>
            <w:r w:rsidR="007B113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непредвиденных расходов</w:t>
            </w:r>
            <w:r w:rsidR="0099245D">
              <w:rPr>
                <w:sz w:val="28"/>
                <w:szCs w:val="28"/>
              </w:rPr>
              <w:t xml:space="preserve"> и (или)</w:t>
            </w:r>
            <w:r w:rsidR="00376938">
              <w:rPr>
                <w:sz w:val="28"/>
                <w:szCs w:val="28"/>
              </w:rPr>
      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  <w:r w:rsidR="003A1C71">
              <w:rPr>
                <w:sz w:val="28"/>
                <w:szCs w:val="28"/>
              </w:rPr>
              <w:t>.</w:t>
            </w:r>
          </w:p>
          <w:p w:rsidR="00226F44" w:rsidRDefault="00017098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Протокола</w:t>
            </w:r>
            <w:r w:rsidR="007B113F">
              <w:rPr>
                <w:sz w:val="28"/>
                <w:szCs w:val="28"/>
              </w:rPr>
              <w:t>, направляемого в установленном порядке,</w:t>
            </w:r>
            <w:r>
              <w:rPr>
                <w:sz w:val="28"/>
                <w:szCs w:val="28"/>
              </w:rPr>
              <w:t xml:space="preserve"> </w:t>
            </w:r>
            <w:r w:rsidR="00226F44">
              <w:rPr>
                <w:sz w:val="28"/>
                <w:szCs w:val="28"/>
              </w:rPr>
              <w:t xml:space="preserve">Департамент финансов Ивановской области подготавливает </w:t>
            </w:r>
            <w:r w:rsidR="00226F44">
              <w:rPr>
                <w:sz w:val="28"/>
                <w:szCs w:val="28"/>
              </w:rPr>
              <w:lastRenderedPageBreak/>
              <w:t>соответствующий проект распоряжения о выделении средств</w:t>
            </w:r>
            <w:r w:rsidR="00C418C2">
              <w:rPr>
                <w:sz w:val="28"/>
                <w:szCs w:val="28"/>
              </w:rPr>
              <w:t xml:space="preserve"> из резервного фонда</w:t>
            </w:r>
            <w:r w:rsidR="00226F44">
              <w:rPr>
                <w:sz w:val="28"/>
                <w:szCs w:val="28"/>
              </w:rPr>
              <w:t>.</w:t>
            </w:r>
            <w:r w:rsidR="00D51CC4">
              <w:rPr>
                <w:sz w:val="28"/>
                <w:szCs w:val="28"/>
              </w:rPr>
              <w:t>».</w:t>
            </w:r>
          </w:p>
          <w:p w:rsidR="00CF048B" w:rsidRDefault="00CF048B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54D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В пункте 8:</w:t>
            </w:r>
          </w:p>
          <w:p w:rsidR="00CF048B" w:rsidRDefault="00CF048B" w:rsidP="002304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изложить в следующей редакции:</w:t>
            </w:r>
          </w:p>
          <w:p w:rsidR="00E144FC" w:rsidRPr="001C0EF3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«а) </w:t>
            </w:r>
            <w:r w:rsidRPr="001C0EF3">
              <w:rPr>
                <w:sz w:val="28"/>
                <w:szCs w:val="28"/>
              </w:rPr>
              <w:t>проведение аварийно-спасательных работ при ликвидации чрезвычайных ситуаций природного и техногенного характера, в том числе:</w:t>
            </w:r>
          </w:p>
          <w:p w:rsidR="00E144FC" w:rsidRPr="001C0EF3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ввод (вывод) сил и средств в зону (из зоны) чрезвычайной ситуации;</w:t>
            </w:r>
          </w:p>
          <w:p w:rsidR="00E144FC" w:rsidRPr="001C0EF3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поиск пострадавших в зоне чрезвычайной ситуации;</w:t>
            </w:r>
          </w:p>
          <w:p w:rsidR="00E144FC" w:rsidRPr="001C0EF3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деблокирование, извлечение и спасение пострадавших из аварийной среды;</w:t>
            </w:r>
          </w:p>
          <w:p w:rsidR="00E144FC" w:rsidRPr="001C0EF3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первая помощь до оказания медицинской помощи;</w:t>
            </w:r>
          </w:p>
          <w:p w:rsidR="00E144FC" w:rsidRPr="001C0EF3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локализация и ликвидация поражающих факторов источников чрезвычайной ситуации;</w:t>
            </w:r>
          </w:p>
          <w:p w:rsidR="00E144FC" w:rsidRPr="001C0EF3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эвакуация населения из зоны чрезвычайной ситуации и его возвращение в места постоянного проживания;»</w:t>
            </w:r>
            <w:r>
              <w:rPr>
                <w:sz w:val="28"/>
                <w:szCs w:val="28"/>
              </w:rPr>
              <w:t>;</w:t>
            </w:r>
          </w:p>
          <w:p w:rsidR="00E144FC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C0EF3">
              <w:rPr>
                <w:sz w:val="28"/>
                <w:szCs w:val="28"/>
              </w:rPr>
              <w:t>одпункт «б» изложить в следующей редакции:</w:t>
            </w:r>
          </w:p>
          <w:p w:rsidR="00E144FC" w:rsidRPr="001C0EF3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«б)</w:t>
            </w:r>
            <w:r>
              <w:rPr>
                <w:sz w:val="28"/>
                <w:szCs w:val="28"/>
              </w:rPr>
              <w:t> </w:t>
            </w:r>
            <w:r w:rsidRPr="001C0EF3">
              <w:rPr>
                <w:sz w:val="28"/>
                <w:szCs w:val="28"/>
              </w:rPr>
              <w:t>проведение следующих неотложных аварийно-восстановительных работ, связанных с ликвидацией чрезвычайных ситуаций (за исключением работ, финансовое обеспечение которых осуществляется за счет расходов инвестиционного характера), последствий террористических актов и (или) пресечения террористических актов правомерными действиями:</w:t>
            </w:r>
          </w:p>
          <w:p w:rsidR="00E144FC" w:rsidRPr="001C0EF3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устройство, разборка и демонтаж временных сооружений -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эвакуации;</w:t>
            </w:r>
          </w:p>
          <w:p w:rsidR="00E144FC" w:rsidRPr="001C0EF3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 режима чрезвычайной ситуации и не потребуется изменение технических характеристик конструктивных элементов объектов после отмены режима чрезвычайной ситуации);</w:t>
            </w:r>
          </w:p>
          <w:p w:rsidR="00E144FC" w:rsidRPr="001C0EF3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подготовка объектов жилищного фонда и социально значимых объектов образования, здравоохранения и социальной поддержки населения, находящихся в государственной и муниципальной собственности,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мусора);</w:t>
            </w:r>
          </w:p>
          <w:p w:rsidR="00E144FC" w:rsidRPr="001C0EF3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 xml:space="preserve">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государственной и муниципальной </w:t>
            </w:r>
            <w:r w:rsidRPr="001C0EF3">
              <w:rPr>
                <w:sz w:val="28"/>
                <w:szCs w:val="28"/>
              </w:rPr>
              <w:lastRenderedPageBreak/>
              <w:t>собственности (за исключением работ, связанных с внутренней отделкой помещений); санитарная очистка (обработка) и обеззараживание территории населенных пунктов, находящихся в зоне чрезвычайной ситуации;</w:t>
            </w:r>
          </w:p>
          <w:p w:rsidR="00E144FC" w:rsidRPr="001C0EF3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восстановительные работы на объектах жилищного фонда (до первоначального состояния) – при ликвидации последствий террористических актов и (или) пресечения террористических актов правомерными действиями;</w:t>
            </w:r>
          </w:p>
          <w:p w:rsidR="00E144FC" w:rsidRDefault="00E144FC" w:rsidP="002304AB">
            <w:pPr>
              <w:ind w:firstLine="709"/>
              <w:jc w:val="both"/>
              <w:rPr>
                <w:sz w:val="28"/>
                <w:szCs w:val="28"/>
              </w:rPr>
            </w:pPr>
            <w:r w:rsidRPr="001C0EF3">
              <w:rPr>
                <w:sz w:val="28"/>
                <w:szCs w:val="28"/>
              </w:rPr>
              <w:t>восстановительные работы на объектах государственной и муниципальной собственности, кроме объектов жилищного фонда (за исключением работ, финансовое обеспечение которых осуществляется за счет расходов инвестиционного характера) – при ликвидации последствий террористических актов и (или) пресечения террористических актов правомерными действиями;»</w:t>
            </w:r>
            <w:r w:rsidR="00A90530">
              <w:rPr>
                <w:sz w:val="28"/>
                <w:szCs w:val="28"/>
              </w:rPr>
              <w:t>.</w:t>
            </w:r>
          </w:p>
          <w:p w:rsidR="00D65A60" w:rsidRDefault="00D65A60" w:rsidP="00A90530">
            <w:pPr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A90530" w:rsidRDefault="00A9053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>
      <w:pPr>
        <w:rPr>
          <w:sz w:val="28"/>
          <w:szCs w:val="28"/>
        </w:rPr>
      </w:pPr>
    </w:p>
    <w:sectPr w:rsidR="000232F2" w:rsidSect="00BD5438">
      <w:headerReference w:type="default" r:id="rId11"/>
      <w:footerReference w:type="default" r:id="rId1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7C" w:rsidRDefault="002D127C">
      <w:r>
        <w:separator/>
      </w:r>
    </w:p>
  </w:endnote>
  <w:endnote w:type="continuationSeparator" w:id="0">
    <w:p w:rsidR="002D127C" w:rsidRDefault="002D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992F1D">
      <w:rPr>
        <w:rFonts w:ascii="Courier New" w:hAnsi="Courier New"/>
        <w:i/>
        <w:noProof/>
        <w:sz w:val="16"/>
        <w:lang w:val="en-US"/>
      </w:rPr>
      <w:t>28.10.21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92F1D" w:rsidRPr="00992F1D">
      <w:rPr>
        <w:rFonts w:ascii="Courier New" w:hAnsi="Courier New"/>
        <w:i/>
        <w:noProof/>
        <w:snapToGrid w:val="0"/>
        <w:sz w:val="16"/>
      </w:rPr>
      <w:t xml:space="preserve">Внесение изменений в пост. Прав. </w:t>
    </w:r>
    <w:r w:rsidR="00992F1D">
      <w:rPr>
        <w:rFonts w:ascii="Courier New" w:hAnsi="Courier New"/>
        <w:i/>
        <w:noProof/>
        <w:snapToGrid w:val="0"/>
        <w:sz w:val="16"/>
        <w:lang w:val="en-US"/>
      </w:rPr>
      <w:t>ИО № 97-п — копия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92F1D">
      <w:rPr>
        <w:rFonts w:ascii="Courier New" w:hAnsi="Courier New"/>
        <w:i/>
        <w:noProof/>
        <w:snapToGrid w:val="0"/>
        <w:sz w:val="16"/>
        <w:lang w:val="en-US"/>
      </w:rPr>
      <w:t>z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92F1D">
      <w:rPr>
        <w:rFonts w:ascii="Courier New" w:hAnsi="Courier New"/>
        <w:i/>
        <w:noProof/>
        <w:snapToGrid w:val="0"/>
        <w:sz w:val="16"/>
        <w:lang w:val="en-US"/>
      </w:rPr>
      <w:t>10/29/2021 2:22:00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7C" w:rsidRDefault="002D127C">
      <w:r>
        <w:separator/>
      </w:r>
    </w:p>
  </w:footnote>
  <w:footnote w:type="continuationSeparator" w:id="0">
    <w:p w:rsidR="002D127C" w:rsidRDefault="002D1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487D1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6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7098"/>
    <w:rsid w:val="000232F2"/>
    <w:rsid w:val="000310A0"/>
    <w:rsid w:val="000447E7"/>
    <w:rsid w:val="000B2E02"/>
    <w:rsid w:val="000C6E12"/>
    <w:rsid w:val="000D7FFE"/>
    <w:rsid w:val="000E5F5D"/>
    <w:rsid w:val="001606CE"/>
    <w:rsid w:val="00174AA9"/>
    <w:rsid w:val="001A1BD1"/>
    <w:rsid w:val="00226F44"/>
    <w:rsid w:val="002304AB"/>
    <w:rsid w:val="00253FBA"/>
    <w:rsid w:val="002D127C"/>
    <w:rsid w:val="00302208"/>
    <w:rsid w:val="003546D4"/>
    <w:rsid w:val="00354D07"/>
    <w:rsid w:val="00376938"/>
    <w:rsid w:val="00396B07"/>
    <w:rsid w:val="003A1C71"/>
    <w:rsid w:val="003B24BE"/>
    <w:rsid w:val="003C5948"/>
    <w:rsid w:val="004017F7"/>
    <w:rsid w:val="00412681"/>
    <w:rsid w:val="00434DFC"/>
    <w:rsid w:val="00453B0D"/>
    <w:rsid w:val="00471181"/>
    <w:rsid w:val="00487D14"/>
    <w:rsid w:val="004B391E"/>
    <w:rsid w:val="004C4E71"/>
    <w:rsid w:val="004C5183"/>
    <w:rsid w:val="004D7382"/>
    <w:rsid w:val="00510FBC"/>
    <w:rsid w:val="00555BB3"/>
    <w:rsid w:val="00564B50"/>
    <w:rsid w:val="005B1C29"/>
    <w:rsid w:val="005B4883"/>
    <w:rsid w:val="005D75A6"/>
    <w:rsid w:val="00616AE9"/>
    <w:rsid w:val="0065430D"/>
    <w:rsid w:val="006B5D9D"/>
    <w:rsid w:val="007019C5"/>
    <w:rsid w:val="00730732"/>
    <w:rsid w:val="00730B86"/>
    <w:rsid w:val="00795E14"/>
    <w:rsid w:val="007B113F"/>
    <w:rsid w:val="007B53BF"/>
    <w:rsid w:val="007C7547"/>
    <w:rsid w:val="007D1D7F"/>
    <w:rsid w:val="00817665"/>
    <w:rsid w:val="00825890"/>
    <w:rsid w:val="008D20BC"/>
    <w:rsid w:val="008D2209"/>
    <w:rsid w:val="008F5AE1"/>
    <w:rsid w:val="0090734A"/>
    <w:rsid w:val="00942152"/>
    <w:rsid w:val="00986586"/>
    <w:rsid w:val="0099245D"/>
    <w:rsid w:val="00992F1D"/>
    <w:rsid w:val="00A0617B"/>
    <w:rsid w:val="00A14B0E"/>
    <w:rsid w:val="00A15BB2"/>
    <w:rsid w:val="00A16AD3"/>
    <w:rsid w:val="00A2567A"/>
    <w:rsid w:val="00A34A0F"/>
    <w:rsid w:val="00A532A1"/>
    <w:rsid w:val="00A723F9"/>
    <w:rsid w:val="00A76408"/>
    <w:rsid w:val="00A80B0A"/>
    <w:rsid w:val="00A90530"/>
    <w:rsid w:val="00AA6283"/>
    <w:rsid w:val="00B30F4C"/>
    <w:rsid w:val="00B33545"/>
    <w:rsid w:val="00B60A1E"/>
    <w:rsid w:val="00BD5438"/>
    <w:rsid w:val="00BD6B78"/>
    <w:rsid w:val="00C21F7E"/>
    <w:rsid w:val="00C33692"/>
    <w:rsid w:val="00C418C2"/>
    <w:rsid w:val="00C470DF"/>
    <w:rsid w:val="00C61EE1"/>
    <w:rsid w:val="00C67C1D"/>
    <w:rsid w:val="00C979DD"/>
    <w:rsid w:val="00CB0D81"/>
    <w:rsid w:val="00CE416C"/>
    <w:rsid w:val="00CF048B"/>
    <w:rsid w:val="00D0642A"/>
    <w:rsid w:val="00D10FD9"/>
    <w:rsid w:val="00D51CC4"/>
    <w:rsid w:val="00D526D3"/>
    <w:rsid w:val="00D5394F"/>
    <w:rsid w:val="00D65A60"/>
    <w:rsid w:val="00DA2784"/>
    <w:rsid w:val="00DE6187"/>
    <w:rsid w:val="00E144FC"/>
    <w:rsid w:val="00E242DD"/>
    <w:rsid w:val="00E35DF5"/>
    <w:rsid w:val="00EC4800"/>
    <w:rsid w:val="00F12644"/>
    <w:rsid w:val="00F37464"/>
    <w:rsid w:val="00F73F21"/>
    <w:rsid w:val="00FA5B62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17430-0F38-4E99-9433-B8D59BEA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95FA8C8FFAB884BC889BB6018B8C6E06B406C2BD8C5A707EB7CBE9BB78E20EA4T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53151A1E911376C42359FD094DED1D4082FE69FE420EEDCC94A83A5031C99F6815C79C46DlER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B34F9-2ED6-485D-83BE-33E3DCA4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zhelobanova.nv</cp:lastModifiedBy>
  <cp:revision>12</cp:revision>
  <cp:lastPrinted>2021-10-29T11:22:00Z</cp:lastPrinted>
  <dcterms:created xsi:type="dcterms:W3CDTF">2021-10-28T07:47:00Z</dcterms:created>
  <dcterms:modified xsi:type="dcterms:W3CDTF">2021-10-29T12:31:00Z</dcterms:modified>
</cp:coreProperties>
</file>